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AПОТЕКА „УЖИЦЕ“, Ужице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Ул. Димитрија Туцовића 43</w:t>
      </w:r>
    </w:p>
    <w:p w:rsidR="006F2FFC" w:rsidRDefault="006F2FFC" w:rsidP="006F2FFC">
      <w:pPr>
        <w:pStyle w:val="NormalWeb"/>
        <w:spacing w:before="274" w:beforeAutospacing="0" w:after="0"/>
        <w:ind w:firstLine="706"/>
      </w:pP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Default="006F2FFC" w:rsidP="00953918">
      <w:pPr>
        <w:pStyle w:val="NormalWeb"/>
        <w:spacing w:after="0"/>
      </w:pPr>
      <w:r>
        <w:rPr>
          <w:b/>
          <w:bCs/>
        </w:rPr>
        <w:t>У ПРЕГОВАРАЧКОМ ПОСТУПКУ БЕЗ ОБЈАВЉИВАЊА ЈАВНОГ ПОЗИВА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>набавку лекова Листа А и А1/Р</w:t>
      </w:r>
      <w:r w:rsidR="00DD0110">
        <w:rPr>
          <w:b/>
          <w:bCs/>
        </w:rPr>
        <w:t>ФЗО</w:t>
      </w:r>
      <w:r>
        <w:rPr>
          <w:b/>
          <w:bCs/>
        </w:rPr>
        <w:t>, лекови Листа Д/РФЗО, медицинска помагала/РФЗО, Обликованих у више истоврсних целина - партија</w:t>
      </w:r>
    </w:p>
    <w:p w:rsidR="006F2FFC" w:rsidRDefault="006F2FFC" w:rsidP="006F2FFC">
      <w:pPr>
        <w:pStyle w:val="NormalWeb"/>
        <w:spacing w:before="274" w:beforeAutospacing="0"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  <w:rPr>
          <w:lang w:val="sr-Cyrl-RS"/>
        </w:rPr>
      </w:pPr>
    </w:p>
    <w:p w:rsidR="00DD0110" w:rsidRPr="00DD0110" w:rsidRDefault="00DD0110" w:rsidP="006F2FFC">
      <w:pPr>
        <w:pStyle w:val="NormalWeb"/>
        <w:spacing w:before="274" w:beforeAutospacing="0" w:after="0"/>
        <w:ind w:right="-331"/>
        <w:rPr>
          <w:lang w:val="sr-Cyrl-RS"/>
        </w:rPr>
      </w:pPr>
    </w:p>
    <w:p w:rsidR="002207DB" w:rsidRDefault="00251D8B" w:rsidP="00251D8B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</w:rPr>
        <w:t>0</w:t>
      </w:r>
      <w:r w:rsidR="00DD0110">
        <w:rPr>
          <w:b/>
          <w:bCs/>
          <w:lang w:val="sr-Cyrl-RS"/>
        </w:rPr>
        <w:t>8</w:t>
      </w:r>
      <w:r w:rsidR="00DD0110">
        <w:rPr>
          <w:b/>
          <w:bCs/>
        </w:rPr>
        <w:t>.</w:t>
      </w:r>
      <w:r w:rsidR="00DD0110">
        <w:rPr>
          <w:b/>
          <w:bCs/>
          <w:lang w:val="sr-Cyrl-RS"/>
        </w:rPr>
        <w:t>ОКТОБАР</w:t>
      </w:r>
      <w:r w:rsidR="006F2FFC">
        <w:rPr>
          <w:b/>
          <w:bCs/>
        </w:rPr>
        <w:t>.2013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A05574" w:rsidRPr="00C20038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C20038">
        <w:rPr>
          <w:sz w:val="22"/>
          <w:szCs w:val="22"/>
        </w:rPr>
        <w:lastRenderedPageBreak/>
        <w:t xml:space="preserve">На основу члана </w:t>
      </w:r>
      <w:r w:rsidR="00002180">
        <w:rPr>
          <w:sz w:val="22"/>
          <w:szCs w:val="22"/>
          <w:lang w:val="sr-Cyrl-RS"/>
        </w:rPr>
        <w:t>108. став 1.</w:t>
      </w:r>
      <w:r w:rsidRPr="00C20038">
        <w:rPr>
          <w:sz w:val="22"/>
          <w:szCs w:val="22"/>
        </w:rPr>
        <w:t xml:space="preserve"> Закона о јавним набавка</w:t>
      </w:r>
      <w:r w:rsidR="00953918">
        <w:rPr>
          <w:sz w:val="22"/>
          <w:szCs w:val="22"/>
        </w:rPr>
        <w:t>ма .</w:t>
      </w:r>
      <w:r w:rsidR="00953918" w:rsidRPr="00C20038">
        <w:rPr>
          <w:sz w:val="22"/>
          <w:szCs w:val="22"/>
          <w:lang w:val="sl-SI"/>
        </w:rPr>
        <w:t>(»</w:t>
      </w:r>
      <w:r w:rsidR="00953918" w:rsidRPr="00C20038">
        <w:rPr>
          <w:sz w:val="22"/>
          <w:szCs w:val="22"/>
        </w:rPr>
        <w:t>Сл</w:t>
      </w:r>
      <w:r w:rsidR="00953918" w:rsidRPr="00C20038">
        <w:rPr>
          <w:sz w:val="22"/>
          <w:szCs w:val="22"/>
          <w:lang w:val="sl-SI"/>
        </w:rPr>
        <w:t>.</w:t>
      </w:r>
      <w:r w:rsidR="00953918" w:rsidRPr="00C20038">
        <w:rPr>
          <w:sz w:val="22"/>
          <w:szCs w:val="22"/>
        </w:rPr>
        <w:t>гласник</w:t>
      </w:r>
      <w:r w:rsidR="00953918" w:rsidRPr="00C20038">
        <w:rPr>
          <w:sz w:val="22"/>
          <w:szCs w:val="22"/>
          <w:lang w:val="sl-SI"/>
        </w:rPr>
        <w:t xml:space="preserve"> </w:t>
      </w:r>
      <w:r w:rsidR="00953918" w:rsidRPr="00C20038">
        <w:rPr>
          <w:sz w:val="22"/>
          <w:szCs w:val="22"/>
        </w:rPr>
        <w:t>РС</w:t>
      </w:r>
      <w:r w:rsidR="00953918" w:rsidRPr="00C20038">
        <w:rPr>
          <w:sz w:val="22"/>
          <w:szCs w:val="22"/>
          <w:lang w:val="sl-SI"/>
        </w:rPr>
        <w:t xml:space="preserve">« </w:t>
      </w:r>
      <w:r w:rsidR="00953918" w:rsidRPr="00C20038">
        <w:rPr>
          <w:sz w:val="22"/>
          <w:szCs w:val="22"/>
        </w:rPr>
        <w:t>број</w:t>
      </w:r>
      <w:r w:rsidR="00953918" w:rsidRPr="00C20038">
        <w:rPr>
          <w:sz w:val="22"/>
          <w:szCs w:val="22"/>
          <w:lang w:val="sl-SI"/>
        </w:rPr>
        <w:t xml:space="preserve"> 1</w:t>
      </w:r>
      <w:r w:rsidR="00953918" w:rsidRPr="00C20038">
        <w:rPr>
          <w:sz w:val="22"/>
          <w:szCs w:val="22"/>
        </w:rPr>
        <w:t>24</w:t>
      </w:r>
      <w:r w:rsidR="00953918" w:rsidRPr="00C20038">
        <w:rPr>
          <w:sz w:val="22"/>
          <w:szCs w:val="22"/>
          <w:lang w:val="sl-SI"/>
        </w:rPr>
        <w:t>/20</w:t>
      </w:r>
      <w:r w:rsidR="00953918" w:rsidRPr="00C20038">
        <w:rPr>
          <w:sz w:val="22"/>
          <w:szCs w:val="22"/>
        </w:rPr>
        <w:t>12</w:t>
      </w:r>
      <w:r w:rsidR="00953918">
        <w:rPr>
          <w:sz w:val="22"/>
          <w:szCs w:val="22"/>
          <w:lang w:val="sr-Cyrl-RS"/>
        </w:rPr>
        <w:t xml:space="preserve">) </w:t>
      </w:r>
      <w:r w:rsidRPr="00C20038">
        <w:rPr>
          <w:sz w:val="22"/>
          <w:szCs w:val="22"/>
          <w:lang w:val="sl-SI"/>
        </w:rPr>
        <w:t>,</w:t>
      </w:r>
      <w:r w:rsidR="00002180">
        <w:rPr>
          <w:sz w:val="22"/>
          <w:szCs w:val="22"/>
          <w:lang w:val="sr-Cyrl-RS"/>
        </w:rPr>
        <w:t xml:space="preserve"> и Извештаја о стручној оцени понуда</w:t>
      </w:r>
      <w:r w:rsidRPr="00C20038">
        <w:rPr>
          <w:sz w:val="22"/>
          <w:szCs w:val="22"/>
          <w:lang w:val="sl-SI"/>
        </w:rPr>
        <w:t xml:space="preserve"> </w:t>
      </w:r>
      <w:r w:rsidRPr="00C20038">
        <w:rPr>
          <w:sz w:val="22"/>
          <w:szCs w:val="22"/>
        </w:rPr>
        <w:t>Комисиј</w:t>
      </w:r>
      <w:r w:rsidR="00002180">
        <w:rPr>
          <w:sz w:val="22"/>
          <w:szCs w:val="22"/>
          <w:lang w:val="sr-Cyrl-RS"/>
        </w:rPr>
        <w:t>е</w:t>
      </w:r>
      <w:r w:rsidRPr="00C20038">
        <w:rPr>
          <w:sz w:val="22"/>
          <w:szCs w:val="22"/>
        </w:rPr>
        <w:t xml:space="preserve"> за јавн</w:t>
      </w:r>
      <w:r w:rsidR="00002180">
        <w:rPr>
          <w:sz w:val="22"/>
          <w:szCs w:val="22"/>
          <w:lang w:val="sr-Cyrl-RS"/>
        </w:rPr>
        <w:t>у</w:t>
      </w:r>
      <w:r w:rsidRPr="00C20038">
        <w:rPr>
          <w:sz w:val="22"/>
          <w:szCs w:val="22"/>
        </w:rPr>
        <w:t xml:space="preserve"> набавк</w:t>
      </w:r>
      <w:r w:rsidR="00002180">
        <w:rPr>
          <w:sz w:val="22"/>
          <w:szCs w:val="22"/>
          <w:lang w:val="sr-Cyrl-RS"/>
        </w:rPr>
        <w:t>у,</w:t>
      </w:r>
      <w:r w:rsidR="00002180">
        <w:rPr>
          <w:sz w:val="22"/>
          <w:szCs w:val="22"/>
        </w:rPr>
        <w:t xml:space="preserve"> </w:t>
      </w:r>
      <w:r w:rsidRPr="00C20038">
        <w:rPr>
          <w:sz w:val="22"/>
          <w:szCs w:val="22"/>
        </w:rPr>
        <w:t>број</w:t>
      </w:r>
      <w:r w:rsidRPr="00C20038">
        <w:rPr>
          <w:sz w:val="22"/>
          <w:szCs w:val="22"/>
          <w:lang w:val="sl-SI"/>
        </w:rPr>
        <w:t xml:space="preserve"> 0</w:t>
      </w:r>
      <w:r w:rsidRPr="00C20038">
        <w:rPr>
          <w:sz w:val="22"/>
          <w:szCs w:val="22"/>
        </w:rPr>
        <w:t>303/</w:t>
      </w:r>
      <w:r w:rsidR="00DD0110">
        <w:rPr>
          <w:sz w:val="22"/>
          <w:szCs w:val="22"/>
          <w:lang w:val="sr-Cyrl-RS"/>
        </w:rPr>
        <w:t>12</w:t>
      </w:r>
      <w:r w:rsidR="009917ED">
        <w:rPr>
          <w:sz w:val="22"/>
          <w:szCs w:val="22"/>
          <w:lang w:val="sr-Cyrl-RS"/>
        </w:rPr>
        <w:t>-</w:t>
      </w:r>
      <w:r w:rsidR="00DD0110">
        <w:rPr>
          <w:sz w:val="22"/>
          <w:szCs w:val="22"/>
          <w:lang w:val="sr-Cyrl-RS"/>
        </w:rPr>
        <w:t>1384</w:t>
      </w:r>
      <w:r w:rsidRPr="00C20038">
        <w:rPr>
          <w:sz w:val="22"/>
          <w:szCs w:val="22"/>
          <w:lang w:val="sl-SI"/>
        </w:rPr>
        <w:t xml:space="preserve"> o</w:t>
      </w:r>
      <w:r w:rsidRPr="00C20038">
        <w:rPr>
          <w:sz w:val="22"/>
          <w:szCs w:val="22"/>
        </w:rPr>
        <w:t>д</w:t>
      </w:r>
      <w:r w:rsidRPr="00C20038">
        <w:rPr>
          <w:sz w:val="22"/>
          <w:szCs w:val="22"/>
          <w:lang w:val="sl-SI"/>
        </w:rPr>
        <w:t xml:space="preserve"> </w:t>
      </w:r>
      <w:r w:rsidR="00DD0110">
        <w:rPr>
          <w:sz w:val="22"/>
          <w:szCs w:val="22"/>
          <w:lang w:val="sr-Cyrl-RS"/>
        </w:rPr>
        <w:t>07</w:t>
      </w:r>
      <w:r w:rsidR="00002180">
        <w:rPr>
          <w:sz w:val="22"/>
          <w:szCs w:val="22"/>
          <w:lang w:val="sr-Cyrl-RS"/>
        </w:rPr>
        <w:t>.</w:t>
      </w:r>
      <w:r w:rsidR="00DD0110">
        <w:rPr>
          <w:sz w:val="22"/>
          <w:szCs w:val="22"/>
          <w:lang w:val="sr-Cyrl-RS"/>
        </w:rPr>
        <w:t>10</w:t>
      </w:r>
      <w:r w:rsidRPr="00C20038">
        <w:rPr>
          <w:sz w:val="22"/>
          <w:szCs w:val="22"/>
        </w:rPr>
        <w:t>.2013</w:t>
      </w:r>
      <w:r w:rsidRPr="00C20038">
        <w:rPr>
          <w:sz w:val="22"/>
          <w:szCs w:val="22"/>
          <w:lang w:val="sl-SI"/>
        </w:rPr>
        <w:t xml:space="preserve">. </w:t>
      </w:r>
      <w:r w:rsidRPr="00C20038">
        <w:rPr>
          <w:sz w:val="22"/>
          <w:szCs w:val="22"/>
        </w:rPr>
        <w:t>године</w:t>
      </w:r>
      <w:r w:rsidRPr="00C20038">
        <w:rPr>
          <w:sz w:val="22"/>
          <w:szCs w:val="22"/>
          <w:lang w:val="sl-SI"/>
        </w:rPr>
        <w:t>,</w:t>
      </w:r>
      <w:r w:rsidR="00002180">
        <w:rPr>
          <w:sz w:val="22"/>
          <w:szCs w:val="22"/>
          <w:lang w:val="sr-Cyrl-RS"/>
        </w:rPr>
        <w:t xml:space="preserve"> директор Апотеке „Ужице“, </w:t>
      </w:r>
      <w:r w:rsidRPr="00C20038">
        <w:rPr>
          <w:sz w:val="22"/>
          <w:szCs w:val="22"/>
          <w:lang w:val="sl-SI"/>
        </w:rPr>
        <w:t xml:space="preserve"> </w:t>
      </w:r>
      <w:r w:rsidRPr="00C20038">
        <w:rPr>
          <w:sz w:val="22"/>
          <w:szCs w:val="22"/>
        </w:rPr>
        <w:t>дана 0</w:t>
      </w:r>
      <w:r w:rsidR="00DD0110">
        <w:rPr>
          <w:sz w:val="22"/>
          <w:szCs w:val="22"/>
          <w:lang w:val="sr-Cyrl-RS"/>
        </w:rPr>
        <w:t>8</w:t>
      </w:r>
      <w:r w:rsidR="00DD0110">
        <w:rPr>
          <w:sz w:val="22"/>
          <w:szCs w:val="22"/>
        </w:rPr>
        <w:t>.</w:t>
      </w:r>
      <w:r w:rsidR="00DD0110">
        <w:rPr>
          <w:sz w:val="22"/>
          <w:szCs w:val="22"/>
          <w:lang w:val="sr-Cyrl-RS"/>
        </w:rPr>
        <w:t>10</w:t>
      </w:r>
      <w:r w:rsidRPr="00C20038">
        <w:rPr>
          <w:sz w:val="22"/>
          <w:szCs w:val="22"/>
        </w:rPr>
        <w:t>.2013. године</w:t>
      </w:r>
      <w:r w:rsidRPr="00C20038">
        <w:rPr>
          <w:sz w:val="22"/>
          <w:szCs w:val="22"/>
          <w:lang w:val="sl-SI"/>
        </w:rPr>
        <w:t xml:space="preserve"> </w:t>
      </w:r>
      <w:r w:rsidR="00002180">
        <w:rPr>
          <w:sz w:val="22"/>
          <w:szCs w:val="22"/>
          <w:lang w:val="sr-Cyrl-RS"/>
        </w:rPr>
        <w:t>доноси</w:t>
      </w:r>
    </w:p>
    <w:p w:rsidR="006F4583" w:rsidRDefault="006F4583" w:rsidP="006B5CE0">
      <w:pPr>
        <w:ind w:right="-330"/>
        <w:jc w:val="both"/>
        <w:rPr>
          <w:lang w:val="sr-Cyrl-CS"/>
        </w:rPr>
      </w:pPr>
    </w:p>
    <w:p w:rsidR="008B228D" w:rsidRPr="008B228D" w:rsidRDefault="008B228D" w:rsidP="008B228D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B5CE0" w:rsidRPr="00002180" w:rsidRDefault="006B5CE0" w:rsidP="006B5CE0">
      <w:pPr>
        <w:jc w:val="both"/>
        <w:rPr>
          <w:b/>
          <w:lang w:val="sr-Cyrl-RS"/>
        </w:rPr>
      </w:pPr>
    </w:p>
    <w:p w:rsidR="006B5CE0" w:rsidRDefault="002E691D" w:rsidP="00840D34">
      <w:pPr>
        <w:ind w:right="-330" w:firstLine="708"/>
        <w:jc w:val="both"/>
        <w:rPr>
          <w:noProof/>
          <w:sz w:val="22"/>
          <w:szCs w:val="22"/>
          <w:lang w:val="ru-RU"/>
        </w:rPr>
      </w:pPr>
      <w:r>
        <w:rPr>
          <w:b/>
          <w:sz w:val="22"/>
          <w:szCs w:val="22"/>
          <w:lang w:val="sr-Cyrl-RS"/>
        </w:rPr>
        <w:t xml:space="preserve">У </w:t>
      </w:r>
      <w:r w:rsidRPr="009F0A80">
        <w:rPr>
          <w:sz w:val="22"/>
          <w:szCs w:val="22"/>
          <w:lang w:val="sr-Cyrl-RS"/>
        </w:rPr>
        <w:t xml:space="preserve">преговарачком поступку без објављивања позива за подношење понуда </w:t>
      </w:r>
      <w:r w:rsidR="00DD0110">
        <w:rPr>
          <w:sz w:val="22"/>
          <w:szCs w:val="22"/>
          <w:lang w:val="sr-Cyrl-RS"/>
        </w:rPr>
        <w:t>за јавну набавку број 4</w:t>
      </w:r>
      <w:r w:rsidRPr="009F0A80">
        <w:rPr>
          <w:sz w:val="22"/>
          <w:szCs w:val="22"/>
          <w:lang w:val="sr-Cyrl-RS"/>
        </w:rPr>
        <w:t>/2013, чије је предмет</w:t>
      </w:r>
      <w:r w:rsidR="006B5CE0" w:rsidRPr="00C20038">
        <w:rPr>
          <w:noProof/>
          <w:sz w:val="22"/>
          <w:szCs w:val="22"/>
          <w:lang w:val="ru-RU"/>
        </w:rPr>
        <w:t xml:space="preserve"> набавка добра </w:t>
      </w:r>
      <w:r w:rsidR="006B5CE0" w:rsidRPr="00C20038">
        <w:rPr>
          <w:sz w:val="22"/>
          <w:szCs w:val="22"/>
          <w:lang w:val="sr-Cyrl-CS"/>
        </w:rPr>
        <w:t>- лекова Листа А и А1/РФЗО</w:t>
      </w:r>
      <w:r w:rsidR="00DD0110">
        <w:rPr>
          <w:sz w:val="22"/>
          <w:szCs w:val="22"/>
          <w:lang w:val="sr-Cyrl-CS"/>
        </w:rPr>
        <w:t>,</w:t>
      </w:r>
      <w:r w:rsidR="006B5CE0" w:rsidRPr="00C20038">
        <w:rPr>
          <w:sz w:val="22"/>
          <w:szCs w:val="22"/>
          <w:lang w:val="sr-Cyrl-CS"/>
        </w:rPr>
        <w:t xml:space="preserve"> лекови Листа Д/РФЗО, медицинска помагала/РФЗО, 33680000 - Фармацеутски производи </w:t>
      </w:r>
      <w:r>
        <w:rPr>
          <w:sz w:val="22"/>
          <w:szCs w:val="22"/>
          <w:lang w:val="sr-Cyrl-CS"/>
        </w:rPr>
        <w:t>обликованих у више истоврсних целина-</w:t>
      </w:r>
      <w:r w:rsidR="006B5CE0" w:rsidRPr="00C20038">
        <w:rPr>
          <w:sz w:val="22"/>
          <w:szCs w:val="22"/>
          <w:lang w:val="sr-Cyrl-CS"/>
        </w:rPr>
        <w:t xml:space="preserve"> партија</w:t>
      </w:r>
      <w:r>
        <w:rPr>
          <w:noProof/>
          <w:sz w:val="22"/>
          <w:szCs w:val="22"/>
          <w:lang w:val="ru-RU"/>
        </w:rPr>
        <w:t>, додељује се :</w:t>
      </w:r>
    </w:p>
    <w:p w:rsidR="002E691D" w:rsidRDefault="002E691D" w:rsidP="00083043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9436" w:type="dxa"/>
        <w:tblInd w:w="93" w:type="dxa"/>
        <w:tblLook w:val="04A0" w:firstRow="1" w:lastRow="0" w:firstColumn="1" w:lastColumn="0" w:noHBand="0" w:noVBand="1"/>
      </w:tblPr>
      <w:tblGrid>
        <w:gridCol w:w="9436"/>
      </w:tblGrid>
      <w:tr w:rsidR="00BD7E1C" w:rsidRPr="00BD7E1C" w:rsidTr="00BD7E1C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E1C" w:rsidRPr="00313FEB" w:rsidRDefault="002E691D" w:rsidP="00DD0110">
            <w:pPr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313FEB">
              <w:rPr>
                <w:noProof/>
                <w:sz w:val="22"/>
                <w:szCs w:val="22"/>
                <w:lang w:val="ru-RU"/>
              </w:rPr>
              <w:t>1.Уговор о јавној набавци за партије :</w:t>
            </w:r>
            <w:r w:rsidR="00DD0110">
              <w:rPr>
                <w:rFonts w:ascii="Calibri" w:hAnsi="Calibri"/>
                <w:color w:val="000000"/>
                <w:sz w:val="22"/>
                <w:szCs w:val="22"/>
                <w:lang w:val="sr-Cyrl-RS" w:eastAsia="sr-Latn-RS"/>
              </w:rPr>
              <w:t xml:space="preserve"> 911,912,913,914</w:t>
            </w:r>
            <w:r w:rsidRPr="00313FEB">
              <w:rPr>
                <w:color w:val="000000"/>
                <w:sz w:val="22"/>
                <w:szCs w:val="22"/>
                <w:lang w:val="sr-Cyrl-RS" w:eastAsia="sr-Latn-RS"/>
              </w:rPr>
              <w:t>, п</w:t>
            </w:r>
            <w:r w:rsidR="00A55E75" w:rsidRPr="00313FEB">
              <w:rPr>
                <w:color w:val="000000"/>
                <w:sz w:val="22"/>
                <w:szCs w:val="22"/>
                <w:lang w:val="sr-Cyrl-RS" w:eastAsia="sr-Latn-RS"/>
              </w:rPr>
              <w:t>онуђачу</w:t>
            </w:r>
            <w:r w:rsidR="00DD0110">
              <w:rPr>
                <w:sz w:val="22"/>
                <w:szCs w:val="22"/>
                <w:lang w:val="sr-Latn-CS"/>
              </w:rPr>
              <w:t xml:space="preserve"> Epsilon research International ,</w:t>
            </w:r>
            <w:r w:rsidR="00DD0110">
              <w:rPr>
                <w:sz w:val="22"/>
                <w:szCs w:val="22"/>
                <w:lang w:val="sr-Cyrl-RS"/>
              </w:rPr>
              <w:t>Београд</w:t>
            </w:r>
            <w:r w:rsidR="00A55E75" w:rsidRPr="00313FEB">
              <w:rPr>
                <w:color w:val="000000"/>
                <w:sz w:val="22"/>
                <w:szCs w:val="22"/>
                <w:lang w:val="sr-Cyrl-RS" w:eastAsia="sr-Latn-RS"/>
              </w:rPr>
              <w:t>,</w:t>
            </w:r>
            <w:r w:rsidR="00DD0110">
              <w:rPr>
                <w:color w:val="000000"/>
                <w:sz w:val="22"/>
                <w:szCs w:val="22"/>
                <w:lang w:val="sr-Cyrl-RS" w:eastAsia="sr-Latn-RS"/>
              </w:rPr>
              <w:t>на основу понуде бр</w:t>
            </w:r>
            <w:r w:rsidR="00DD0110">
              <w:rPr>
                <w:rFonts w:ascii="Calibri" w:hAnsi="Calibri"/>
                <w:color w:val="000000"/>
                <w:sz w:val="22"/>
                <w:szCs w:val="22"/>
                <w:lang w:val="sr-Cyrl-RS" w:eastAsia="sr-Latn-RS"/>
              </w:rPr>
              <w:t>284/13 од 01.10.2013 године</w:t>
            </w:r>
            <w:r w:rsidR="00DD0110">
              <w:rPr>
                <w:color w:val="000000"/>
                <w:sz w:val="22"/>
                <w:szCs w:val="22"/>
                <w:lang w:val="sr-Cyrl-RS" w:eastAsia="sr-Latn-RS"/>
              </w:rPr>
              <w:t>.</w:t>
            </w:r>
          </w:p>
        </w:tc>
      </w:tr>
      <w:tr w:rsidR="00BD7E1C" w:rsidRPr="00BD7E1C" w:rsidTr="002E691D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7E1C" w:rsidRPr="00313FEB" w:rsidRDefault="00BD7E1C" w:rsidP="00E658E9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  <w:tr w:rsidR="00AF5F55" w:rsidRPr="00BD7E1C" w:rsidTr="00BD7E1C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10" w:rsidRPr="0073178D" w:rsidRDefault="00AF5F55" w:rsidP="00DD011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sr-Cyrl-RS" w:eastAsia="sr-Latn-RS"/>
              </w:rPr>
            </w:pPr>
            <w:r w:rsidRPr="00313FEB">
              <w:rPr>
                <w:color w:val="000000"/>
                <w:sz w:val="22"/>
                <w:szCs w:val="22"/>
                <w:lang w:val="sr-Cyrl-RS" w:eastAsia="sr-Latn-RS"/>
              </w:rPr>
              <w:t>2. Уговор о јавној набавци за партије :</w:t>
            </w:r>
            <w:r w:rsidR="00DD0110">
              <w:rPr>
                <w:rFonts w:ascii="Calibri" w:hAnsi="Calibri"/>
                <w:color w:val="000000"/>
                <w:sz w:val="22"/>
                <w:szCs w:val="22"/>
                <w:lang w:val="sr-Cyrl-RS" w:eastAsia="sr-Latn-RS"/>
              </w:rPr>
              <w:t xml:space="preserve"> 76,197,248,475,501,535,536,799;</w:t>
            </w:r>
          </w:p>
          <w:p w:rsidR="00AF5F55" w:rsidRPr="00313FEB" w:rsidRDefault="00AF5F55" w:rsidP="00DD0110">
            <w:pPr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313FEB">
              <w:rPr>
                <w:color w:val="000000"/>
                <w:sz w:val="22"/>
                <w:szCs w:val="22"/>
                <w:lang w:val="sr-Cyrl-RS" w:eastAsia="sr-Latn-RS"/>
              </w:rPr>
              <w:t>, понуђачу</w:t>
            </w:r>
            <w:r w:rsidR="00DD0110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 xml:space="preserve"> Phoenix pharma d.o.o. </w:t>
            </w:r>
            <w:r w:rsidR="00DD0110">
              <w:rPr>
                <w:rFonts w:ascii="Calibri" w:hAnsi="Calibri"/>
                <w:color w:val="000000"/>
                <w:sz w:val="22"/>
                <w:szCs w:val="22"/>
                <w:lang w:val="sr-Cyrl-RS" w:eastAsia="sr-Latn-RS"/>
              </w:rPr>
              <w:t>Београд  на основу понуде бр 0310/13 од 03.10.2013 године</w:t>
            </w:r>
            <w:r w:rsidRPr="00313FEB">
              <w:rPr>
                <w:color w:val="000000"/>
                <w:sz w:val="22"/>
                <w:szCs w:val="22"/>
                <w:lang w:val="sr-Cyrl-RS" w:eastAsia="sr-Latn-RS"/>
              </w:rPr>
              <w:t>.</w:t>
            </w:r>
          </w:p>
        </w:tc>
      </w:tr>
      <w:tr w:rsidR="00BD7E1C" w:rsidRPr="00BD7E1C" w:rsidTr="00AF5F55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7E1C" w:rsidRPr="00313FEB" w:rsidRDefault="00BD7E1C" w:rsidP="002E691D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  <w:tr w:rsidR="00BD7E1C" w:rsidRPr="00BD7E1C" w:rsidTr="00BD7E1C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E1C" w:rsidRPr="00313FEB" w:rsidRDefault="00AF5F55" w:rsidP="00DD0110">
            <w:pPr>
              <w:jc w:val="both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313FEB">
              <w:rPr>
                <w:color w:val="000000"/>
                <w:sz w:val="22"/>
                <w:szCs w:val="22"/>
                <w:lang w:val="sr-Cyrl-RS" w:eastAsia="sr-Latn-RS"/>
              </w:rPr>
              <w:t>3. Уговор о јавној набавци за партије</w:t>
            </w:r>
            <w:r w:rsidR="00DD0110">
              <w:rPr>
                <w:color w:val="000000"/>
                <w:sz w:val="22"/>
                <w:szCs w:val="22"/>
                <w:lang w:val="sr-Cyrl-RS" w:eastAsia="sr-Latn-RS"/>
              </w:rPr>
              <w:t>:</w:t>
            </w:r>
            <w:r w:rsidRPr="00313FEB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="00DD0110">
              <w:rPr>
                <w:rFonts w:ascii="Calibri" w:hAnsi="Calibri"/>
                <w:color w:val="000000"/>
                <w:sz w:val="22"/>
                <w:szCs w:val="22"/>
                <w:lang w:val="sr-Cyrl-RS" w:eastAsia="sr-Latn-RS"/>
              </w:rPr>
              <w:t>502,503</w:t>
            </w:r>
            <w:r w:rsidRPr="00313FEB">
              <w:rPr>
                <w:color w:val="000000"/>
                <w:sz w:val="22"/>
                <w:szCs w:val="22"/>
                <w:lang w:val="sr-Cyrl-RS" w:eastAsia="sr-Latn-RS"/>
              </w:rPr>
              <w:t xml:space="preserve">,понуђачу </w:t>
            </w:r>
            <w:r w:rsidRPr="00313FEB">
              <w:rPr>
                <w:color w:val="000000"/>
                <w:sz w:val="22"/>
                <w:szCs w:val="22"/>
                <w:lang w:val="sr-Latn-RS" w:eastAsia="sr-Latn-RS"/>
              </w:rPr>
              <w:t xml:space="preserve">Erma d.o.o. </w:t>
            </w:r>
            <w:r w:rsidRPr="00313FEB">
              <w:rPr>
                <w:color w:val="000000"/>
                <w:sz w:val="22"/>
                <w:szCs w:val="22"/>
                <w:lang w:val="sr-Cyrl-RS" w:eastAsia="sr-Latn-RS"/>
              </w:rPr>
              <w:t>Београд,на основу понуде бр</w:t>
            </w:r>
            <w:r w:rsidR="00DD0110">
              <w:rPr>
                <w:rFonts w:ascii="Calibri" w:hAnsi="Calibri"/>
                <w:color w:val="000000"/>
                <w:sz w:val="22"/>
                <w:szCs w:val="22"/>
                <w:lang w:val="sr-Cyrl-RS" w:eastAsia="sr-Latn-RS"/>
              </w:rPr>
              <w:t>2385/2013 од 01.10.06.2013 године.</w:t>
            </w:r>
            <w:r w:rsidRPr="00313FEB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</w:p>
        </w:tc>
      </w:tr>
      <w:tr w:rsidR="00BD7E1C" w:rsidRPr="00BD7E1C" w:rsidTr="00BD7E1C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E1C" w:rsidRPr="00313FEB" w:rsidRDefault="00BD7E1C" w:rsidP="00E658E9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BD7E1C" w:rsidRPr="00BD7E1C" w:rsidTr="00BD7E1C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E1C" w:rsidRPr="00313FEB" w:rsidRDefault="00AF5F55" w:rsidP="00DD0110">
            <w:pPr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313FEB">
              <w:rPr>
                <w:color w:val="000000"/>
                <w:sz w:val="22"/>
                <w:szCs w:val="22"/>
                <w:lang w:val="sr-Cyrl-RS" w:eastAsia="sr-Latn-RS"/>
              </w:rPr>
              <w:t>4. Уговор о јавној набавци за партије :</w:t>
            </w:r>
            <w:r w:rsidR="00DD0110">
              <w:rPr>
                <w:rFonts w:ascii="Calibri" w:hAnsi="Calibri"/>
                <w:color w:val="000000"/>
                <w:sz w:val="22"/>
                <w:szCs w:val="22"/>
                <w:lang w:val="sr-Cyrl-RS" w:eastAsia="sr-Latn-RS"/>
              </w:rPr>
              <w:t xml:space="preserve"> 158,800</w:t>
            </w:r>
            <w:r w:rsidRPr="00313FEB">
              <w:rPr>
                <w:color w:val="000000"/>
                <w:sz w:val="22"/>
                <w:szCs w:val="22"/>
                <w:lang w:val="sr-Cyrl-RS" w:eastAsia="sr-Latn-RS"/>
              </w:rPr>
              <w:t>, понуђачу</w:t>
            </w:r>
            <w:r w:rsidR="00DD0110">
              <w:rPr>
                <w:rFonts w:ascii="Calibri" w:hAnsi="Calibri"/>
                <w:color w:val="000000"/>
                <w:sz w:val="22"/>
                <w:szCs w:val="22"/>
                <w:lang w:val="sr-Latn-CS" w:eastAsia="sr-Latn-RS"/>
              </w:rPr>
              <w:t xml:space="preserve"> FarmaLogist d.o.o,</w:t>
            </w:r>
            <w:r w:rsidR="00DD0110">
              <w:rPr>
                <w:rFonts w:ascii="Calibri" w:hAnsi="Calibri"/>
                <w:color w:val="000000"/>
                <w:sz w:val="22"/>
                <w:szCs w:val="22"/>
                <w:lang w:val="sr-Cyrl-RS" w:eastAsia="sr-Latn-RS"/>
              </w:rPr>
              <w:t xml:space="preserve">Београд на основу понуде број АУ/133/13 од 03.1.2013 године . </w:t>
            </w:r>
          </w:p>
        </w:tc>
      </w:tr>
    </w:tbl>
    <w:p w:rsidR="00AD56C3" w:rsidRDefault="00136F5D" w:rsidP="00313FEB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 б р а з л о ж е њ е</w:t>
      </w:r>
    </w:p>
    <w:p w:rsidR="00313FEB" w:rsidRDefault="00313FEB" w:rsidP="00313FEB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</w:p>
    <w:p w:rsidR="00136F5D" w:rsidRDefault="00136F5D" w:rsidP="00313FEB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>
        <w:rPr>
          <w:sz w:val="22"/>
          <w:szCs w:val="22"/>
          <w:lang w:val="sr-Cyrl-RS"/>
        </w:rPr>
        <w:tab/>
        <w:t>Наруч</w:t>
      </w:r>
      <w:r w:rsidR="00DD0110">
        <w:rPr>
          <w:sz w:val="22"/>
          <w:szCs w:val="22"/>
          <w:lang w:val="sr-Cyrl-RS"/>
        </w:rPr>
        <w:t>илац Апотека „Ужице“, је дана 25.09</w:t>
      </w:r>
      <w:r>
        <w:rPr>
          <w:sz w:val="22"/>
          <w:szCs w:val="22"/>
          <w:lang w:val="sr-Cyrl-RS"/>
        </w:rPr>
        <w:t>.2013. године, донео Одлуку о покретању преговарачког посту</w:t>
      </w:r>
      <w:r w:rsidR="00412557">
        <w:rPr>
          <w:sz w:val="22"/>
          <w:szCs w:val="22"/>
          <w:lang w:val="sr-Cyrl-RS"/>
        </w:rPr>
        <w:t>пка без објављивања јавног по</w:t>
      </w:r>
      <w:r w:rsidR="00DD0110">
        <w:rPr>
          <w:sz w:val="22"/>
          <w:szCs w:val="22"/>
          <w:lang w:val="sr-Cyrl-RS"/>
        </w:rPr>
        <w:t>зива за подношење понуда, број 4</w:t>
      </w:r>
      <w:r w:rsidR="00412557">
        <w:rPr>
          <w:sz w:val="22"/>
          <w:szCs w:val="22"/>
          <w:lang w:val="sr-Cyrl-RS"/>
        </w:rPr>
        <w:t>/2013</w:t>
      </w:r>
      <w:r w:rsidR="00707EED">
        <w:rPr>
          <w:sz w:val="22"/>
          <w:szCs w:val="22"/>
          <w:lang w:val="sr-Cyrl-RS"/>
        </w:rPr>
        <w:t>,</w:t>
      </w:r>
      <w:r w:rsidR="00412557">
        <w:rPr>
          <w:sz w:val="22"/>
          <w:szCs w:val="22"/>
          <w:lang w:val="sr-Cyrl-RS"/>
        </w:rPr>
        <w:t xml:space="preserve"> </w:t>
      </w:r>
      <w:r w:rsidR="00707EED">
        <w:rPr>
          <w:sz w:val="22"/>
          <w:szCs w:val="22"/>
          <w:lang w:val="sr-Cyrl-RS"/>
        </w:rPr>
        <w:t>з</w:t>
      </w:r>
      <w:r w:rsidR="00412557">
        <w:rPr>
          <w:sz w:val="22"/>
          <w:szCs w:val="22"/>
          <w:lang w:val="sr-Cyrl-RS"/>
        </w:rPr>
        <w:t xml:space="preserve">а јавну набавку добара </w:t>
      </w:r>
      <w:r w:rsidR="00707EED">
        <w:rPr>
          <w:sz w:val="22"/>
          <w:szCs w:val="22"/>
          <w:lang w:val="sr-Cyrl-CS"/>
        </w:rPr>
        <w:t>- набавка</w:t>
      </w:r>
      <w:r w:rsidR="00707EED" w:rsidRPr="00C20038">
        <w:rPr>
          <w:sz w:val="22"/>
          <w:szCs w:val="22"/>
          <w:lang w:val="sr-Cyrl-CS"/>
        </w:rPr>
        <w:t xml:space="preserve"> лекова Листа А и А1/РФЗО</w:t>
      </w:r>
      <w:r w:rsidR="00DD0110">
        <w:rPr>
          <w:sz w:val="22"/>
          <w:szCs w:val="22"/>
          <w:lang w:val="sr-Cyrl-CS"/>
        </w:rPr>
        <w:t>,</w:t>
      </w:r>
      <w:r w:rsidR="00707EED" w:rsidRPr="00C20038">
        <w:rPr>
          <w:sz w:val="22"/>
          <w:szCs w:val="22"/>
          <w:lang w:val="sr-Cyrl-CS"/>
        </w:rPr>
        <w:t xml:space="preserve">лекови Листа Д/РФЗО, медицинска помагала/РФЗО, 33680000 - Фармацеутски производи </w:t>
      </w:r>
      <w:r w:rsidR="00707EED">
        <w:rPr>
          <w:sz w:val="22"/>
          <w:szCs w:val="22"/>
          <w:lang w:val="sr-Cyrl-CS"/>
        </w:rPr>
        <w:t>обликованих у више истоврсних целина-</w:t>
      </w:r>
      <w:r w:rsidR="00707EED" w:rsidRPr="00C20038">
        <w:rPr>
          <w:sz w:val="22"/>
          <w:szCs w:val="22"/>
          <w:lang w:val="sr-Cyrl-CS"/>
        </w:rPr>
        <w:t xml:space="preserve"> партија</w:t>
      </w:r>
      <w:r w:rsidR="00707EED">
        <w:rPr>
          <w:noProof/>
          <w:sz w:val="22"/>
          <w:szCs w:val="22"/>
          <w:lang w:val="ru-RU"/>
        </w:rPr>
        <w:t>, и истог дана објавио обавештење о покретању поступка и Конкурсну документацију на Порталу јавних набавки и на сајту Апотеке «Ужице».</w:t>
      </w:r>
    </w:p>
    <w:p w:rsidR="00B038EA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DD0110">
        <w:rPr>
          <w:noProof/>
          <w:sz w:val="22"/>
          <w:szCs w:val="22"/>
          <w:lang w:val="ru-RU"/>
        </w:rPr>
        <w:t>адресу наручиоца пристигле су 4 (четири) понуде</w:t>
      </w:r>
      <w:r>
        <w:rPr>
          <w:noProof/>
          <w:sz w:val="22"/>
          <w:szCs w:val="22"/>
          <w:lang w:val="ru-RU"/>
        </w:rPr>
        <w:t xml:space="preserve">. Након извршеног отварања понуда и преговарања Комисија за јавну набавку је приступила стручној оцени понуда и </w:t>
      </w:r>
      <w:r w:rsidR="00DD0110">
        <w:rPr>
          <w:noProof/>
          <w:sz w:val="22"/>
          <w:szCs w:val="22"/>
          <w:lang w:val="ru-RU"/>
        </w:rPr>
        <w:t>саставила извештај број 0303/12-1384 од 07.10</w:t>
      </w:r>
      <w:r>
        <w:rPr>
          <w:noProof/>
          <w:sz w:val="22"/>
          <w:szCs w:val="22"/>
          <w:lang w:val="ru-RU"/>
        </w:rPr>
        <w:t>.2013. године, у коме је констатовала следеће:</w:t>
      </w:r>
    </w:p>
    <w:p w:rsidR="008F2296" w:rsidRPr="00B038EA" w:rsidRDefault="008F2296" w:rsidP="008F2296">
      <w:pPr>
        <w:ind w:right="-330"/>
        <w:jc w:val="both"/>
        <w:rPr>
          <w:noProof/>
          <w:sz w:val="20"/>
          <w:szCs w:val="20"/>
          <w:lang w:val="ru-RU"/>
        </w:rPr>
      </w:pPr>
      <w:r w:rsidRPr="00B038EA">
        <w:rPr>
          <w:b/>
          <w:sz w:val="20"/>
          <w:szCs w:val="20"/>
          <w:lang w:val="sr-Cyrl-CS"/>
        </w:rPr>
        <w:t>1.Предмет јавне набавке</w:t>
      </w:r>
      <w:r w:rsidRPr="00B038EA">
        <w:rPr>
          <w:sz w:val="20"/>
          <w:szCs w:val="20"/>
          <w:lang w:val="sr-Cyrl-CS"/>
        </w:rPr>
        <w:t xml:space="preserve">: </w:t>
      </w:r>
      <w:r w:rsidRPr="00B038EA">
        <w:rPr>
          <w:noProof/>
          <w:sz w:val="20"/>
          <w:szCs w:val="20"/>
          <w:lang w:val="ru-RU"/>
        </w:rPr>
        <w:t xml:space="preserve">јавна набавка добра </w:t>
      </w:r>
      <w:r w:rsidRPr="00B038EA">
        <w:rPr>
          <w:sz w:val="20"/>
          <w:szCs w:val="20"/>
          <w:lang w:val="sr-Cyrl-CS"/>
        </w:rPr>
        <w:t>- набавка лекова Листа А и А1/РФ</w:t>
      </w:r>
      <w:r w:rsidR="00DD0110">
        <w:rPr>
          <w:sz w:val="20"/>
          <w:szCs w:val="20"/>
          <w:lang w:val="sr-Cyrl-CS"/>
        </w:rPr>
        <w:t xml:space="preserve">ЗО, </w:t>
      </w:r>
      <w:r w:rsidRPr="00B038EA">
        <w:rPr>
          <w:sz w:val="20"/>
          <w:szCs w:val="20"/>
          <w:lang w:val="sr-Cyrl-CS"/>
        </w:rPr>
        <w:t xml:space="preserve"> лекови Листа Д/РФЗО, медицинска помагала/РФЗО, 33680000 - Фармацеутски производи обликованих у више истоврсних целина- партија</w:t>
      </w:r>
      <w:r w:rsidRPr="00B038EA">
        <w:rPr>
          <w:noProof/>
          <w:sz w:val="20"/>
          <w:szCs w:val="20"/>
          <w:lang w:val="ru-RU"/>
        </w:rPr>
        <w:t>.</w:t>
      </w:r>
    </w:p>
    <w:p w:rsidR="008F2296" w:rsidRPr="00B038EA" w:rsidRDefault="008F2296" w:rsidP="00DD0110">
      <w:pPr>
        <w:jc w:val="both"/>
        <w:rPr>
          <w:b/>
          <w:sz w:val="20"/>
          <w:szCs w:val="20"/>
        </w:rPr>
      </w:pPr>
      <w:r w:rsidRPr="00B038EA">
        <w:rPr>
          <w:b/>
          <w:sz w:val="20"/>
          <w:szCs w:val="20"/>
          <w:lang w:val="sr-Cyrl-CS"/>
        </w:rPr>
        <w:t>2.Податци из плана набавке који се односе на предметну јавну набавку</w:t>
      </w:r>
      <w:r w:rsidRPr="00B038EA">
        <w:rPr>
          <w:sz w:val="20"/>
          <w:szCs w:val="20"/>
          <w:lang w:val="sr-Cyrl-CS"/>
        </w:rPr>
        <w:t>:Редни број јавне набавке:</w:t>
      </w:r>
      <w:r w:rsidR="00DD0110">
        <w:rPr>
          <w:noProof/>
          <w:sz w:val="20"/>
          <w:szCs w:val="20"/>
          <w:lang w:val="ru-RU"/>
        </w:rPr>
        <w:t xml:space="preserve"> ЈН бр. 4</w:t>
      </w:r>
      <w:r w:rsidRPr="00B038EA">
        <w:rPr>
          <w:noProof/>
          <w:sz w:val="20"/>
          <w:szCs w:val="20"/>
          <w:lang w:val="ru-RU"/>
        </w:rPr>
        <w:t>/13</w:t>
      </w:r>
    </w:p>
    <w:p w:rsidR="008F2296" w:rsidRPr="00DD0110" w:rsidRDefault="008F2296" w:rsidP="00DD0110">
      <w:pPr>
        <w:pStyle w:val="NormalWeb"/>
        <w:spacing w:before="0" w:beforeAutospacing="0" w:after="0"/>
        <w:rPr>
          <w:lang w:val="sr-Cyrl-RS"/>
        </w:rPr>
      </w:pPr>
      <w:r w:rsidRPr="00B038EA">
        <w:rPr>
          <w:b/>
          <w:sz w:val="20"/>
          <w:szCs w:val="20"/>
          <w:lang w:val="sr-Cyrl-CS"/>
        </w:rPr>
        <w:t>3.Процењена вредност јавне набавке:</w:t>
      </w:r>
      <w:r w:rsidR="00DD0110" w:rsidRPr="00DD0110">
        <w:rPr>
          <w:color w:val="000000"/>
        </w:rPr>
        <w:t xml:space="preserve"> </w:t>
      </w:r>
      <w:r w:rsidR="00DD0110" w:rsidRPr="00DD0110">
        <w:rPr>
          <w:color w:val="000000"/>
          <w:sz w:val="22"/>
          <w:szCs w:val="22"/>
        </w:rPr>
        <w:t xml:space="preserve">13.158.066,29 динара </w:t>
      </w:r>
      <w:r w:rsidR="00DD0110">
        <w:rPr>
          <w:color w:val="000000"/>
          <w:sz w:val="22"/>
          <w:szCs w:val="22"/>
          <w:lang w:val="sr-Latn-RS"/>
        </w:rPr>
        <w:t>(без ПДВ-а)</w:t>
      </w:r>
      <w:r w:rsidRPr="00B038EA">
        <w:rPr>
          <w:sz w:val="20"/>
          <w:szCs w:val="20"/>
          <w:lang w:val="sr-Cyrl-CS"/>
        </w:rPr>
        <w:t>; са процењеним вр</w:t>
      </w:r>
      <w:r w:rsidR="00DD0110">
        <w:rPr>
          <w:sz w:val="20"/>
          <w:szCs w:val="20"/>
          <w:lang w:val="sr-Cyrl-CS"/>
        </w:rPr>
        <w:t>едностима по партијама од 1-62</w:t>
      </w:r>
      <w:r w:rsidRPr="00B038EA">
        <w:rPr>
          <w:sz w:val="20"/>
          <w:szCs w:val="20"/>
          <w:lang w:val="sr-Cyrl-CS"/>
        </w:rPr>
        <w:t xml:space="preserve"> према табели у Прилогу 1.</w:t>
      </w:r>
    </w:p>
    <w:p w:rsidR="008F2296" w:rsidRPr="00B038EA" w:rsidRDefault="008F2296" w:rsidP="00DD0110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4.Евентуална одступања од плана набавки са образложењем:</w:t>
      </w:r>
      <w:r w:rsidRPr="00B038EA">
        <w:rPr>
          <w:sz w:val="20"/>
          <w:szCs w:val="20"/>
          <w:lang w:val="sr-Cyrl-CS"/>
        </w:rPr>
        <w:t>Нема</w:t>
      </w:r>
    </w:p>
    <w:p w:rsidR="008F2296" w:rsidRPr="00B038EA" w:rsidRDefault="008F2296" w:rsidP="008F2296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5.Врста поступка:</w:t>
      </w:r>
      <w:r w:rsidRPr="00B038EA">
        <w:rPr>
          <w:sz w:val="20"/>
          <w:szCs w:val="20"/>
          <w:lang w:val="sr-Cyrl-CS"/>
        </w:rPr>
        <w:t xml:space="preserve">Преговарачки поступак без објављивања јавног позива члан 36.став 1.тачка 3.Закона о јавним набавкама, </w:t>
      </w:r>
      <w:r w:rsidR="006A2E76">
        <w:rPr>
          <w:bCs/>
          <w:sz w:val="20"/>
          <w:szCs w:val="20"/>
          <w:lang w:val="sr-Cyrl-CS"/>
        </w:rPr>
        <w:t>по Одлуци  директора број 0303/1-1384 од 25.09.2013</w:t>
      </w:r>
      <w:r w:rsidR="006A2E76">
        <w:rPr>
          <w:sz w:val="20"/>
          <w:szCs w:val="20"/>
          <w:lang w:val="sr-Cyrl-CS"/>
        </w:rPr>
        <w:t>,по писаном позиву од 25.09</w:t>
      </w:r>
      <w:r w:rsidRPr="00B038EA">
        <w:rPr>
          <w:sz w:val="20"/>
          <w:szCs w:val="20"/>
          <w:lang w:val="sr-Cyrl-CS"/>
        </w:rPr>
        <w:t>.2013 наручиоца „Апотека Ужице“.</w:t>
      </w:r>
    </w:p>
    <w:p w:rsidR="008F2296" w:rsidRPr="00B038EA" w:rsidRDefault="008F2296" w:rsidP="008F2296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6.Наручилац:</w:t>
      </w:r>
      <w:r w:rsidRPr="00B038EA">
        <w:rPr>
          <w:sz w:val="20"/>
          <w:szCs w:val="20"/>
          <w:lang w:val="sr-Cyrl-CS"/>
        </w:rPr>
        <w:t>Апотека „Ужице“ спроводи самостално поступак јавне набавке.</w:t>
      </w:r>
    </w:p>
    <w:p w:rsidR="006A2E76" w:rsidRPr="006A2E76" w:rsidRDefault="008F2296" w:rsidP="008F2296">
      <w:pPr>
        <w:pStyle w:val="NormalWeb"/>
        <w:spacing w:before="0" w:beforeAutospacing="0" w:after="0"/>
        <w:jc w:val="both"/>
        <w:rPr>
          <w:sz w:val="20"/>
          <w:szCs w:val="20"/>
          <w:lang w:val="sr-Cyrl-RS"/>
        </w:rPr>
      </w:pPr>
      <w:r w:rsidRPr="006A2E76">
        <w:rPr>
          <w:b/>
          <w:sz w:val="20"/>
          <w:szCs w:val="20"/>
          <w:lang w:val="sr-Cyrl-CS"/>
        </w:rPr>
        <w:t>7.Основни податци о понуђачима:</w:t>
      </w:r>
      <w:r w:rsidRPr="006A2E76">
        <w:rPr>
          <w:sz w:val="20"/>
          <w:szCs w:val="20"/>
          <w:lang w:val="sr-Cyrl-RS"/>
        </w:rPr>
        <w:t xml:space="preserve"> </w:t>
      </w:r>
    </w:p>
    <w:p w:rsidR="006A2E76" w:rsidRPr="006A2E76" w:rsidRDefault="006A2E76" w:rsidP="006A2E76">
      <w:pPr>
        <w:jc w:val="both"/>
        <w:rPr>
          <w:sz w:val="20"/>
          <w:szCs w:val="20"/>
          <w:lang w:val="sr-Cyrl-RS"/>
        </w:rPr>
      </w:pPr>
      <w:r w:rsidRPr="006A2E76">
        <w:rPr>
          <w:sz w:val="20"/>
          <w:szCs w:val="20"/>
        </w:rPr>
        <w:t>FarmaLogist  d.o.o</w:t>
      </w:r>
      <w:r w:rsidRPr="006A2E76">
        <w:rPr>
          <w:sz w:val="20"/>
          <w:szCs w:val="20"/>
          <w:lang w:val="sr-Cyrl-RS"/>
        </w:rPr>
        <w:t>,Београд Мирјевски булевар 3;</w:t>
      </w:r>
    </w:p>
    <w:p w:rsidR="006A2E76" w:rsidRPr="006A2E76" w:rsidRDefault="006A2E76" w:rsidP="006A2E76">
      <w:pPr>
        <w:jc w:val="both"/>
        <w:rPr>
          <w:sz w:val="20"/>
          <w:szCs w:val="20"/>
          <w:lang w:val="sr-Cyrl-RS"/>
        </w:rPr>
      </w:pPr>
      <w:r w:rsidRPr="006A2E76">
        <w:rPr>
          <w:sz w:val="20"/>
          <w:szCs w:val="20"/>
        </w:rPr>
        <w:t>Erma d.o.o</w:t>
      </w:r>
      <w:r w:rsidRPr="006A2E76">
        <w:rPr>
          <w:sz w:val="20"/>
          <w:szCs w:val="20"/>
          <w:lang w:val="sr-Cyrl-RS"/>
        </w:rPr>
        <w:t>,Београд ,Аутопут за Нови Сад 96 А ;</w:t>
      </w:r>
    </w:p>
    <w:p w:rsidR="006A2E76" w:rsidRPr="006A2E76" w:rsidRDefault="006A2E76" w:rsidP="006A2E76">
      <w:pPr>
        <w:jc w:val="both"/>
        <w:rPr>
          <w:sz w:val="20"/>
          <w:szCs w:val="20"/>
          <w:lang w:val="sr-Cyrl-RS"/>
        </w:rPr>
      </w:pPr>
      <w:r w:rsidRPr="006A2E76">
        <w:rPr>
          <w:sz w:val="20"/>
          <w:szCs w:val="20"/>
        </w:rPr>
        <w:t>Phoenix Pharma  d.o.o</w:t>
      </w:r>
      <w:r w:rsidRPr="006A2E76">
        <w:rPr>
          <w:sz w:val="20"/>
          <w:szCs w:val="20"/>
          <w:lang w:val="sr-Cyrl-RS"/>
        </w:rPr>
        <w:t>,Београд ,Боре Станковића 2;</w:t>
      </w:r>
    </w:p>
    <w:p w:rsidR="006A2E76" w:rsidRPr="00B038EA" w:rsidRDefault="006A2E76" w:rsidP="00C2516F">
      <w:pPr>
        <w:jc w:val="both"/>
        <w:rPr>
          <w:sz w:val="20"/>
          <w:szCs w:val="20"/>
          <w:lang w:val="sr-Cyrl-RS"/>
        </w:rPr>
      </w:pPr>
      <w:r w:rsidRPr="006A2E76">
        <w:rPr>
          <w:sz w:val="20"/>
          <w:szCs w:val="20"/>
          <w:lang w:val="sr-Latn-CS"/>
        </w:rPr>
        <w:t>Epsilon research International ,</w:t>
      </w:r>
      <w:r w:rsidRPr="006A2E76">
        <w:rPr>
          <w:sz w:val="20"/>
          <w:szCs w:val="20"/>
          <w:lang w:val="sr-Cyrl-RS"/>
        </w:rPr>
        <w:t>Београд,Михајла пупина 10Е/413</w:t>
      </w:r>
    </w:p>
    <w:p w:rsidR="00313FEB" w:rsidRDefault="008F2296" w:rsidP="008F2296">
      <w:pPr>
        <w:jc w:val="both"/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8.Партије из понуде  које су одбије</w:t>
      </w:r>
      <w:r w:rsidR="006A2E76">
        <w:rPr>
          <w:b/>
          <w:sz w:val="20"/>
          <w:szCs w:val="20"/>
          <w:lang w:val="sr-Cyrl-CS"/>
        </w:rPr>
        <w:t>не, разлоге за њихово одбијање:Нема</w:t>
      </w:r>
    </w:p>
    <w:p w:rsidR="008F2296" w:rsidRPr="00B038EA" w:rsidRDefault="008F2296" w:rsidP="008F2296">
      <w:pPr>
        <w:jc w:val="both"/>
        <w:rPr>
          <w:sz w:val="20"/>
          <w:szCs w:val="20"/>
          <w:lang w:val="sr-Cyrl-RS" w:eastAsia="ar-SA"/>
        </w:rPr>
      </w:pPr>
      <w:r w:rsidRPr="00B038EA">
        <w:rPr>
          <w:b/>
          <w:sz w:val="20"/>
          <w:szCs w:val="20"/>
          <w:lang w:val="sr-Cyrl-CS"/>
        </w:rPr>
        <w:t>9. Неодговарајуће и неприхватљиве понуде:</w:t>
      </w:r>
      <w:r w:rsidRPr="00B038EA">
        <w:rPr>
          <w:sz w:val="20"/>
          <w:szCs w:val="20"/>
          <w:lang w:val="sr-Cyrl-RS" w:eastAsia="ar-SA"/>
        </w:rPr>
        <w:t xml:space="preserve"> </w:t>
      </w:r>
      <w:r w:rsidR="006A2E76">
        <w:rPr>
          <w:sz w:val="20"/>
          <w:szCs w:val="20"/>
          <w:lang w:val="sr-Cyrl-RS" w:eastAsia="ar-SA"/>
        </w:rPr>
        <w:t>Нема</w:t>
      </w:r>
    </w:p>
    <w:p w:rsidR="008F2296" w:rsidRDefault="008F2296" w:rsidP="008F2296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11.Понуде одбијене због неоубичајено ниске цене:</w:t>
      </w:r>
      <w:r w:rsidRPr="00B038EA">
        <w:rPr>
          <w:sz w:val="20"/>
          <w:szCs w:val="20"/>
          <w:lang w:val="sr-Cyrl-CS"/>
        </w:rPr>
        <w:t>Нема</w:t>
      </w:r>
    </w:p>
    <w:p w:rsidR="006A2E76" w:rsidRDefault="00EF6172" w:rsidP="00EF6172">
      <w:pPr>
        <w:jc w:val="both"/>
        <w:rPr>
          <w:b/>
          <w:sz w:val="20"/>
          <w:szCs w:val="20"/>
          <w:lang w:val="sr-Cyrl-CS"/>
        </w:rPr>
      </w:pPr>
      <w:r w:rsidRPr="00313FEB">
        <w:rPr>
          <w:b/>
          <w:sz w:val="20"/>
          <w:szCs w:val="20"/>
          <w:lang w:val="sr-Cyrl-CS"/>
        </w:rPr>
        <w:lastRenderedPageBreak/>
        <w:t xml:space="preserve">12. Комисија за јавну набку је констатовала, да понуде нису поднели следећи позвани понуђачи:  </w:t>
      </w:r>
    </w:p>
    <w:p w:rsidR="006A2E76" w:rsidRPr="006A2E76" w:rsidRDefault="006A2E76" w:rsidP="006A2E76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color w:val="000000"/>
          <w:kern w:val="3"/>
          <w:sz w:val="20"/>
          <w:szCs w:val="20"/>
          <w:lang w:val="sr-Latn-CS" w:eastAsia="sr-Latn-CS"/>
        </w:rPr>
      </w:pPr>
      <w:r w:rsidRPr="006A2E76">
        <w:rPr>
          <w:rFonts w:eastAsia="Lucida Sans Unicode"/>
          <w:color w:val="000000"/>
          <w:kern w:val="3"/>
          <w:sz w:val="20"/>
          <w:szCs w:val="20"/>
          <w:lang w:val="sr-Latn-CS" w:eastAsia="sr-Latn-CS"/>
        </w:rPr>
        <w:t xml:space="preserve">1.TT Medik,d.o.o са седиштем у Београду,улица Михајла Пупина бр.10D/I </w:t>
      </w:r>
    </w:p>
    <w:p w:rsidR="006A2E76" w:rsidRPr="006A2E76" w:rsidRDefault="006A2E76" w:rsidP="006A2E76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color w:val="000000"/>
          <w:kern w:val="3"/>
          <w:sz w:val="20"/>
          <w:szCs w:val="20"/>
          <w:lang w:val="sr-Latn-CS" w:eastAsia="sr-Latn-CS"/>
        </w:rPr>
      </w:pPr>
      <w:r w:rsidRPr="006A2E76">
        <w:rPr>
          <w:rFonts w:eastAsia="Lucida Sans Unicode"/>
          <w:color w:val="000000"/>
          <w:kern w:val="3"/>
          <w:sz w:val="20"/>
          <w:szCs w:val="20"/>
          <w:lang w:val="sr-Latn-CS" w:eastAsia="sr-Latn-CS"/>
        </w:rPr>
        <w:t xml:space="preserve">2. Magna Pharmacija d.o.o са седиштем у Београдз улица Ресавска 60 </w:t>
      </w:r>
    </w:p>
    <w:p w:rsidR="006A2E76" w:rsidRPr="006A2E76" w:rsidRDefault="006A2E76" w:rsidP="006A2E76">
      <w:pPr>
        <w:autoSpaceDN w:val="0"/>
        <w:jc w:val="both"/>
        <w:rPr>
          <w:sz w:val="20"/>
          <w:szCs w:val="20"/>
          <w:lang w:val="sr-Latn-CS" w:eastAsia="sr-Latn-CS"/>
        </w:rPr>
      </w:pPr>
      <w:r w:rsidRPr="006A2E76">
        <w:rPr>
          <w:sz w:val="20"/>
          <w:szCs w:val="20"/>
          <w:lang w:val="sr-Latn-CS" w:eastAsia="sr-Latn-CS"/>
        </w:rPr>
        <w:t xml:space="preserve">3. </w:t>
      </w:r>
      <w:r w:rsidRPr="006A2E76">
        <w:rPr>
          <w:sz w:val="20"/>
          <w:szCs w:val="20"/>
          <w:lang w:val="sr-Latn-CS"/>
        </w:rPr>
        <w:t>Tehno-Meding d.o.o са седиштем у Београду улица Кеј Ослобођења 3</w:t>
      </w:r>
    </w:p>
    <w:p w:rsidR="006A2E76" w:rsidRPr="006A2E76" w:rsidRDefault="006A2E76" w:rsidP="006A2E76">
      <w:pPr>
        <w:autoSpaceDN w:val="0"/>
        <w:jc w:val="both"/>
        <w:rPr>
          <w:sz w:val="20"/>
          <w:szCs w:val="20"/>
          <w:lang w:val="sr-Latn-CS" w:eastAsia="sr-Latn-CS"/>
        </w:rPr>
      </w:pPr>
      <w:r w:rsidRPr="006A2E76">
        <w:rPr>
          <w:sz w:val="20"/>
          <w:szCs w:val="20"/>
          <w:lang w:val="sr-Latn-CS" w:eastAsia="sr-Latn-CS"/>
        </w:rPr>
        <w:t>4. Medikuinon d.o.o са седиштем у Београду улица Љубе Дидића број 19</w:t>
      </w:r>
    </w:p>
    <w:p w:rsidR="006A2E76" w:rsidRPr="006A2E76" w:rsidRDefault="006A2E76" w:rsidP="006A2E76">
      <w:pPr>
        <w:autoSpaceDN w:val="0"/>
        <w:jc w:val="both"/>
        <w:rPr>
          <w:sz w:val="20"/>
          <w:szCs w:val="20"/>
          <w:lang w:val="sr-Latn-CS" w:eastAsia="sr-Latn-CS"/>
        </w:rPr>
      </w:pPr>
      <w:r w:rsidRPr="006A2E76">
        <w:rPr>
          <w:sz w:val="20"/>
          <w:szCs w:val="20"/>
          <w:lang w:val="sr-Latn-CS" w:eastAsia="sr-Latn-CS"/>
        </w:rPr>
        <w:t xml:space="preserve">5. Anlek d.o.o са седиштем у Београду улица Љубинке Бобић 28 </w:t>
      </w:r>
    </w:p>
    <w:p w:rsidR="006A2E76" w:rsidRPr="006A2E76" w:rsidRDefault="006A2E76" w:rsidP="006A2E76">
      <w:pPr>
        <w:autoSpaceDN w:val="0"/>
        <w:jc w:val="both"/>
        <w:rPr>
          <w:sz w:val="20"/>
          <w:szCs w:val="20"/>
          <w:lang w:val="sr-Latn-CS" w:eastAsia="sr-Latn-CS"/>
        </w:rPr>
      </w:pPr>
      <w:r w:rsidRPr="006A2E76">
        <w:rPr>
          <w:sz w:val="20"/>
          <w:szCs w:val="20"/>
          <w:lang w:val="sr-Latn-CS" w:eastAsia="sr-Latn-CS"/>
        </w:rPr>
        <w:t xml:space="preserve">6. Nelt co d.o.o са седиштем у Београду улица Маршала Тита 206 </w:t>
      </w:r>
    </w:p>
    <w:p w:rsidR="006A2E76" w:rsidRDefault="006A2E76" w:rsidP="006A2E76">
      <w:pPr>
        <w:pStyle w:val="NormalWeb"/>
        <w:spacing w:before="0" w:beforeAutospacing="0" w:after="0"/>
        <w:jc w:val="both"/>
        <w:rPr>
          <w:sz w:val="20"/>
          <w:szCs w:val="20"/>
          <w:lang w:val="sr-Cyrl-RS" w:eastAsia="ar-SA"/>
        </w:rPr>
      </w:pPr>
      <w:r w:rsidRPr="006A2E76">
        <w:rPr>
          <w:sz w:val="20"/>
          <w:szCs w:val="20"/>
          <w:lang w:val="sr-Cyrl-CS"/>
        </w:rPr>
        <w:t>7</w:t>
      </w:r>
      <w:r w:rsidRPr="006A2E76">
        <w:rPr>
          <w:b/>
          <w:sz w:val="20"/>
          <w:szCs w:val="20"/>
          <w:lang w:val="sr-Cyrl-CS"/>
        </w:rPr>
        <w:t>.</w:t>
      </w:r>
      <w:r w:rsidRPr="006A2E76">
        <w:rPr>
          <w:sz w:val="20"/>
          <w:szCs w:val="20"/>
        </w:rPr>
        <w:t xml:space="preserve"> Inopharm d.o.o са седиштем у Београду </w:t>
      </w:r>
      <w:r w:rsidRPr="006A2E76">
        <w:rPr>
          <w:sz w:val="20"/>
          <w:szCs w:val="20"/>
          <w:lang w:eastAsia="ar-SA"/>
        </w:rPr>
        <w:t xml:space="preserve">улица Браће Ковач 2 </w:t>
      </w:r>
    </w:p>
    <w:p w:rsidR="006A2E76" w:rsidRPr="006A2E76" w:rsidRDefault="006A2E76" w:rsidP="006A2E76">
      <w:pPr>
        <w:pStyle w:val="NormalWeb"/>
        <w:spacing w:before="0" w:beforeAutospacing="0" w:after="0"/>
        <w:jc w:val="both"/>
        <w:rPr>
          <w:sz w:val="20"/>
          <w:szCs w:val="20"/>
          <w:lang w:val="sr-Cyrl-RS" w:eastAsia="ar-SA"/>
        </w:rPr>
      </w:pPr>
      <w:r w:rsidRPr="006A2E76">
        <w:rPr>
          <w:sz w:val="20"/>
          <w:szCs w:val="20"/>
          <w:lang w:val="sr-Cyrl-RS" w:eastAsia="ar-SA"/>
        </w:rPr>
        <w:t>8.</w:t>
      </w:r>
      <w:r w:rsidRPr="006A2E76">
        <w:rPr>
          <w:sz w:val="20"/>
          <w:szCs w:val="20"/>
        </w:rPr>
        <w:t xml:space="preserve"> Аdoc,d.o.o са седиштем у Београду,улица Милорада Јовановића 11 </w:t>
      </w:r>
    </w:p>
    <w:p w:rsidR="006A2E76" w:rsidRDefault="006A2E76" w:rsidP="006A2E76">
      <w:pPr>
        <w:autoSpaceDN w:val="0"/>
        <w:ind w:right="-329"/>
        <w:rPr>
          <w:sz w:val="20"/>
          <w:szCs w:val="20"/>
          <w:lang w:val="sr-Cyrl-RS" w:eastAsia="sr-Latn-CS"/>
        </w:rPr>
      </w:pPr>
      <w:r w:rsidRPr="006A2E76">
        <w:rPr>
          <w:sz w:val="20"/>
          <w:szCs w:val="20"/>
          <w:lang w:val="sr-Cyrl-RS" w:eastAsia="sr-Latn-CS"/>
        </w:rPr>
        <w:t>9</w:t>
      </w:r>
      <w:r w:rsidRPr="006A2E76">
        <w:rPr>
          <w:sz w:val="20"/>
          <w:szCs w:val="20"/>
          <w:lang w:val="sr-Latn-CS" w:eastAsia="sr-Latn-CS"/>
        </w:rPr>
        <w:t>. Вега д.o.o са седиштем у Ваљеву ,улица Вука Караџића 41</w:t>
      </w:r>
    </w:p>
    <w:p w:rsidR="006A2E76" w:rsidRPr="006A2E76" w:rsidRDefault="006A2E76" w:rsidP="006A2E76">
      <w:pPr>
        <w:ind w:right="-329"/>
        <w:rPr>
          <w:rFonts w:eastAsia="Lucida Sans Unicode" w:cs="Tahoma"/>
          <w:color w:val="000000"/>
          <w:kern w:val="3"/>
          <w:sz w:val="20"/>
          <w:szCs w:val="20"/>
          <w:lang w:val="sr-Latn-CS" w:eastAsia="sr-Latn-CS"/>
        </w:rPr>
      </w:pPr>
      <w:r w:rsidRPr="006A2E76">
        <w:rPr>
          <w:sz w:val="20"/>
          <w:szCs w:val="20"/>
          <w:lang w:val="sr-Cyrl-RS" w:eastAsia="sr-Latn-CS"/>
        </w:rPr>
        <w:t>10.</w:t>
      </w:r>
      <w:r w:rsidRPr="006A2E76">
        <w:rPr>
          <w:rFonts w:eastAsia="Lucida Sans Unicode"/>
          <w:color w:val="000000"/>
          <w:kern w:val="3"/>
          <w:sz w:val="20"/>
          <w:szCs w:val="20"/>
          <w:lang w:val="sr-Latn-CS" w:eastAsia="sr-Latn-CS"/>
        </w:rPr>
        <w:t xml:space="preserve"> Inpharm d.o.o са седиштем у Београду ,улица Цара Душана 266</w:t>
      </w:r>
    </w:p>
    <w:p w:rsidR="006A2E76" w:rsidRPr="006A2E76" w:rsidRDefault="006A2E76" w:rsidP="006A2E76">
      <w:pPr>
        <w:widowControl w:val="0"/>
        <w:suppressAutoHyphens/>
        <w:autoSpaceDN w:val="0"/>
        <w:ind w:right="-329"/>
        <w:textAlignment w:val="baseline"/>
        <w:rPr>
          <w:rFonts w:eastAsia="Lucida Sans Unicode" w:cs="Tahoma"/>
          <w:color w:val="000000"/>
          <w:kern w:val="3"/>
          <w:sz w:val="20"/>
          <w:szCs w:val="20"/>
          <w:lang w:val="sr-Latn-CS" w:eastAsia="sr-Latn-CS"/>
        </w:rPr>
      </w:pPr>
      <w:r w:rsidRPr="006A2E76">
        <w:rPr>
          <w:rFonts w:eastAsia="Lucida Sans Unicode"/>
          <w:color w:val="000000"/>
          <w:kern w:val="3"/>
          <w:sz w:val="20"/>
          <w:szCs w:val="20"/>
          <w:lang w:val="sr-Cyrl-RS" w:eastAsia="sr-Latn-CS"/>
        </w:rPr>
        <w:t>11</w:t>
      </w:r>
      <w:r w:rsidRPr="006A2E76">
        <w:rPr>
          <w:rFonts w:eastAsia="Lucida Sans Unicode"/>
          <w:color w:val="000000"/>
          <w:kern w:val="3"/>
          <w:sz w:val="20"/>
          <w:szCs w:val="20"/>
          <w:lang w:val="sr-Latn-CS" w:eastAsia="sr-Latn-CS"/>
        </w:rPr>
        <w:t xml:space="preserve">. Hemofarm a.d са седиштем у Вршцу ,улица Београдски пут бб </w:t>
      </w:r>
    </w:p>
    <w:p w:rsidR="006A2E76" w:rsidRPr="006A2E76" w:rsidRDefault="006A2E76" w:rsidP="006A2E76">
      <w:pPr>
        <w:widowControl w:val="0"/>
        <w:suppressAutoHyphens/>
        <w:autoSpaceDN w:val="0"/>
        <w:ind w:right="-329"/>
        <w:textAlignment w:val="baseline"/>
        <w:rPr>
          <w:rFonts w:eastAsia="Lucida Sans Unicode" w:cs="Tahoma"/>
          <w:color w:val="000000"/>
          <w:kern w:val="3"/>
          <w:sz w:val="20"/>
          <w:szCs w:val="20"/>
          <w:lang w:val="sr-Cyrl-RS" w:eastAsia="sr-Latn-CS"/>
        </w:rPr>
      </w:pPr>
      <w:r w:rsidRPr="006A2E76">
        <w:rPr>
          <w:rFonts w:eastAsia="Lucida Sans Unicode"/>
          <w:color w:val="000000"/>
          <w:kern w:val="3"/>
          <w:sz w:val="20"/>
          <w:szCs w:val="20"/>
          <w:lang w:val="sr-Latn-CS" w:eastAsia="sr-Latn-CS"/>
        </w:rPr>
        <w:t>1</w:t>
      </w:r>
      <w:r w:rsidRPr="006A2E76">
        <w:rPr>
          <w:rFonts w:eastAsia="Lucida Sans Unicode"/>
          <w:color w:val="000000"/>
          <w:kern w:val="3"/>
          <w:sz w:val="20"/>
          <w:szCs w:val="20"/>
          <w:lang w:val="sr-Cyrl-RS" w:eastAsia="sr-Latn-CS"/>
        </w:rPr>
        <w:t>2</w:t>
      </w:r>
      <w:r w:rsidRPr="006A2E76">
        <w:rPr>
          <w:rFonts w:eastAsia="Lucida Sans Unicode"/>
          <w:color w:val="000000"/>
          <w:kern w:val="3"/>
          <w:sz w:val="20"/>
          <w:szCs w:val="20"/>
          <w:lang w:val="sr-Latn-CS" w:eastAsia="sr-Latn-CS"/>
        </w:rPr>
        <w:t xml:space="preserve">. Farmacija Korp.International d.o.o са седиштем у Београду ,улица Тошин бунар 185 </w:t>
      </w:r>
    </w:p>
    <w:p w:rsidR="00EF6172" w:rsidRPr="00313FEB" w:rsidRDefault="00EF6172" w:rsidP="00EF6172">
      <w:pPr>
        <w:jc w:val="both"/>
        <w:rPr>
          <w:sz w:val="20"/>
          <w:szCs w:val="20"/>
          <w:lang w:val="sr-Cyrl-RS"/>
        </w:rPr>
      </w:pPr>
      <w:r w:rsidRPr="00313FEB">
        <w:rPr>
          <w:sz w:val="20"/>
          <w:szCs w:val="20"/>
          <w:lang w:val="sr-Cyrl-RS"/>
        </w:rPr>
        <w:t xml:space="preserve">Комисија је такође констатовала да, и поред обезбеђене конкуренције, није  </w:t>
      </w:r>
      <w:r w:rsidR="006A2E76">
        <w:rPr>
          <w:sz w:val="20"/>
          <w:szCs w:val="20"/>
          <w:lang w:val="sr-Cyrl-RS"/>
        </w:rPr>
        <w:t>достављена ни једна понуда за 46 партија. За наведених 46</w:t>
      </w:r>
      <w:r w:rsidRPr="00313FEB">
        <w:rPr>
          <w:sz w:val="20"/>
          <w:szCs w:val="20"/>
          <w:lang w:val="sr-Cyrl-RS"/>
        </w:rPr>
        <w:t xml:space="preserve"> партија, које су у Прилогу 2. овог Извештаја, и чине његов саставни део, Комисија</w:t>
      </w:r>
      <w:r w:rsidR="00061E68">
        <w:rPr>
          <w:sz w:val="20"/>
          <w:szCs w:val="20"/>
          <w:lang w:val="sr-Cyrl-RS"/>
        </w:rPr>
        <w:t xml:space="preserve"> предлаже да се обустави поступак</w:t>
      </w:r>
      <w:r w:rsidRPr="00313FEB">
        <w:rPr>
          <w:sz w:val="20"/>
          <w:szCs w:val="20"/>
          <w:lang w:val="sr-Cyrl-RS"/>
        </w:rPr>
        <w:t xml:space="preserve"> у складу са законом, јер се за исте не може закључити уговор.</w:t>
      </w:r>
      <w:r w:rsidR="00061E68">
        <w:rPr>
          <w:sz w:val="20"/>
          <w:szCs w:val="20"/>
          <w:lang w:val="sr-Cyrl-RS"/>
        </w:rPr>
        <w:t xml:space="preserve"> Анализом разлога због којих није достављена ниједна понуда Комисија је утврдила да се ради о дефицитарним лековима,лековима који се више не производе и новим лековима који с</w:t>
      </w:r>
      <w:r w:rsidR="00C36169">
        <w:rPr>
          <w:sz w:val="20"/>
          <w:szCs w:val="20"/>
          <w:lang w:val="sr-Cyrl-RS"/>
        </w:rPr>
        <w:t>у стављенини на л</w:t>
      </w:r>
      <w:r w:rsidR="00C567D0">
        <w:rPr>
          <w:sz w:val="20"/>
          <w:szCs w:val="20"/>
          <w:lang w:val="sr-Cyrl-RS"/>
        </w:rPr>
        <w:t xml:space="preserve">исту </w:t>
      </w:r>
      <w:bookmarkStart w:id="0" w:name="_GoBack"/>
      <w:bookmarkEnd w:id="0"/>
      <w:r w:rsidR="00061E68">
        <w:rPr>
          <w:sz w:val="20"/>
          <w:szCs w:val="20"/>
          <w:lang w:val="sr-Cyrl-RS"/>
        </w:rPr>
        <w:t>задњом изменом Правилника.</w:t>
      </w:r>
      <w:r w:rsidR="00797086">
        <w:rPr>
          <w:sz w:val="20"/>
          <w:szCs w:val="20"/>
          <w:lang w:val="sr-Cyrl-RS"/>
        </w:rPr>
        <w:t xml:space="preserve"> У овим околностима тражити мишљење од надлежног Министарства и Управе за јавне набавке.</w:t>
      </w:r>
    </w:p>
    <w:p w:rsidR="008F2296" w:rsidRPr="00B038EA" w:rsidRDefault="008F2296" w:rsidP="008F2296">
      <w:pPr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1</w:t>
      </w:r>
      <w:r w:rsidR="00EF6172">
        <w:rPr>
          <w:b/>
          <w:sz w:val="20"/>
          <w:szCs w:val="20"/>
          <w:lang w:val="sr-Cyrl-CS"/>
        </w:rPr>
        <w:t>3</w:t>
      </w:r>
      <w:r w:rsidRPr="00B038EA">
        <w:rPr>
          <w:b/>
          <w:sz w:val="20"/>
          <w:szCs w:val="20"/>
          <w:lang w:val="sr-Cyrl-CS"/>
        </w:rPr>
        <w:t>.Начин примене методлогије доделе пондера:</w:t>
      </w:r>
    </w:p>
    <w:p w:rsidR="008F2296" w:rsidRDefault="008F2296" w:rsidP="008F2296">
      <w:pPr>
        <w:rPr>
          <w:b/>
          <w:bCs/>
          <w:sz w:val="18"/>
          <w:szCs w:val="18"/>
          <w:lang w:val="sr-Cyrl-RS" w:eastAsia="sr-Latn-CS"/>
        </w:rPr>
      </w:pPr>
      <w:r w:rsidRPr="00313FEB">
        <w:rPr>
          <w:b/>
          <w:bCs/>
          <w:sz w:val="18"/>
          <w:szCs w:val="18"/>
          <w:lang w:val="sr-Latn-CS" w:eastAsia="sr-Latn-CS"/>
        </w:rPr>
        <w:t xml:space="preserve"> КРИТЕРИЈУМИ ЗА ДОДЕЛУ УГОВОРА</w:t>
      </w:r>
    </w:p>
    <w:p w:rsidR="006A2E76" w:rsidRPr="006A2E76" w:rsidRDefault="006A2E76" w:rsidP="006A2E76">
      <w:pPr>
        <w:widowControl w:val="0"/>
        <w:suppressAutoHyphens/>
        <w:autoSpaceDE w:val="0"/>
        <w:autoSpaceDN w:val="0"/>
        <w:jc w:val="both"/>
        <w:textAlignment w:val="baseline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rFonts w:ascii="Times New Roman Bold,Bold" w:eastAsia="Times New Roman Bold,Bold" w:hAnsi="Times New Roman Bold,Bold" w:cs="Times New Roman Bold,Bold"/>
          <w:bCs/>
          <w:color w:val="000000"/>
          <w:kern w:val="3"/>
          <w:sz w:val="20"/>
          <w:szCs w:val="20"/>
          <w:lang w:val="sr-Latn-CS" w:eastAsia="sr-Latn-CS"/>
        </w:rPr>
        <w:t xml:space="preserve">У предметном поступку јавне набавке Наручилац - </w:t>
      </w:r>
      <w:r w:rsidRPr="006A2E76">
        <w:rPr>
          <w:sz w:val="20"/>
          <w:szCs w:val="20"/>
          <w:lang w:val="sr-Latn-CS" w:eastAsia="sr-Latn-CS"/>
        </w:rPr>
        <w:t xml:space="preserve">Апотека „Ужице“ ће доделити уговор применом критеријума </w:t>
      </w:r>
      <w:r w:rsidRPr="006A2E76">
        <w:rPr>
          <w:b/>
          <w:bCs/>
          <w:sz w:val="20"/>
          <w:szCs w:val="20"/>
          <w:lang w:val="sr-Latn-CS" w:eastAsia="sr-Latn-CS"/>
        </w:rPr>
        <w:t>„економски најповољнија понуда“.</w:t>
      </w:r>
      <w:r w:rsidRPr="006A2E76">
        <w:rPr>
          <w:sz w:val="20"/>
          <w:szCs w:val="20"/>
          <w:lang w:val="sr-Latn-CS" w:eastAsia="sr-Latn-CS"/>
        </w:rPr>
        <w:t xml:space="preserve"> Оцењивање и рангирање понуда </w:t>
      </w:r>
      <w:r w:rsidRPr="006A2E76">
        <w:rPr>
          <w:rFonts w:ascii="Times New Roman Bold,Bold" w:eastAsia="Times New Roman Bold,Bold" w:hAnsi="Times New Roman Bold,Bold" w:cs="Times New Roman Bold,Bold"/>
          <w:bCs/>
          <w:color w:val="000000"/>
          <w:kern w:val="3"/>
          <w:sz w:val="20"/>
          <w:szCs w:val="20"/>
          <w:lang w:val="sr-Latn-CS" w:eastAsia="sr-Latn-CS"/>
        </w:rPr>
        <w:t>понуда за сваку партију понаособ</w:t>
      </w:r>
      <w:r w:rsidRPr="006A2E76">
        <w:rPr>
          <w:sz w:val="20"/>
          <w:szCs w:val="20"/>
          <w:lang w:val="sr-Latn-CS" w:eastAsia="sr-Latn-CS"/>
        </w:rPr>
        <w:t xml:space="preserve"> заснива се на следећим елементима критеријума „економски најповољнија понуда“: </w:t>
      </w:r>
    </w:p>
    <w:tbl>
      <w:tblPr>
        <w:tblW w:w="967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"/>
        <w:gridCol w:w="7438"/>
        <w:gridCol w:w="1923"/>
      </w:tblGrid>
      <w:tr w:rsidR="006A2E76" w:rsidRPr="006A2E76" w:rsidTr="00917149">
        <w:trPr>
          <w:trHeight w:val="195"/>
          <w:jc w:val="center"/>
        </w:trPr>
        <w:tc>
          <w:tcPr>
            <w:tcW w:w="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jc w:val="center"/>
              <w:rPr>
                <w:sz w:val="20"/>
                <w:szCs w:val="20"/>
                <w:lang w:val="sr-Latn-CS" w:eastAsia="sr-Latn-CS"/>
              </w:rPr>
            </w:pPr>
            <w:r w:rsidRPr="006A2E76">
              <w:rPr>
                <w:sz w:val="20"/>
                <w:szCs w:val="20"/>
                <w:lang w:val="sr-Latn-CS" w:eastAsia="sr-Latn-CS"/>
              </w:rPr>
              <w:t>I</w:t>
            </w:r>
          </w:p>
        </w:tc>
        <w:tc>
          <w:tcPr>
            <w:tcW w:w="7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rPr>
                <w:sz w:val="20"/>
                <w:szCs w:val="20"/>
                <w:lang w:val="sr-Latn-CS" w:eastAsia="sr-Latn-CS"/>
              </w:rPr>
            </w:pPr>
            <w:r w:rsidRPr="006A2E76">
              <w:rPr>
                <w:sz w:val="20"/>
                <w:szCs w:val="20"/>
                <w:lang w:val="sr-Latn-CS" w:eastAsia="sr-Latn-CS"/>
              </w:rPr>
              <w:t>Цена</w:t>
            </w:r>
          </w:p>
        </w:tc>
        <w:tc>
          <w:tcPr>
            <w:tcW w:w="1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sz w:val="20"/>
                <w:szCs w:val="20"/>
                <w:lang w:val="en-GB" w:eastAsia="sr-Latn-CS"/>
              </w:rPr>
              <w:t>6</w:t>
            </w:r>
            <w:r w:rsidRPr="006A2E76">
              <w:rPr>
                <w:sz w:val="20"/>
                <w:szCs w:val="20"/>
                <w:lang w:val="sr-Latn-CS" w:eastAsia="sr-Latn-CS"/>
              </w:rPr>
              <w:t>0</w:t>
            </w:r>
            <w:r w:rsidRPr="006A2E76">
              <w:rPr>
                <w:sz w:val="20"/>
                <w:szCs w:val="20"/>
                <w:lang w:val="en-GB" w:eastAsia="sr-Latn-CS"/>
              </w:rPr>
              <w:t>,00 пондера</w:t>
            </w:r>
          </w:p>
        </w:tc>
      </w:tr>
      <w:tr w:rsidR="006A2E76" w:rsidRPr="006A2E76" w:rsidTr="00917149">
        <w:trPr>
          <w:jc w:val="center"/>
        </w:trPr>
        <w:tc>
          <w:tcPr>
            <w:tcW w:w="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jc w:val="center"/>
              <w:rPr>
                <w:sz w:val="20"/>
                <w:szCs w:val="20"/>
                <w:lang w:val="en-GB" w:eastAsia="sr-Latn-CS"/>
              </w:rPr>
            </w:pPr>
            <w:r w:rsidRPr="006A2E76">
              <w:rPr>
                <w:sz w:val="20"/>
                <w:szCs w:val="20"/>
                <w:lang w:val="en-GB" w:eastAsia="sr-Latn-CS"/>
              </w:rPr>
              <w:t>II</w:t>
            </w:r>
          </w:p>
        </w:tc>
        <w:tc>
          <w:tcPr>
            <w:tcW w:w="7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sz w:val="20"/>
                <w:szCs w:val="20"/>
                <w:lang w:val="sr-Latn-CS" w:eastAsia="sr-Latn-CS"/>
              </w:rPr>
              <w:t>Трошковна економичност</w:t>
            </w:r>
            <w:r w:rsidRPr="006A2E76">
              <w:rPr>
                <w:sz w:val="20"/>
                <w:szCs w:val="20"/>
                <w:lang w:val="en-GB" w:eastAsia="sr-Latn-CS"/>
              </w:rPr>
              <w:t xml:space="preserve"> (</w:t>
            </w:r>
            <w:r w:rsidRPr="006A2E76">
              <w:rPr>
                <w:sz w:val="20"/>
                <w:szCs w:val="20"/>
                <w:lang w:val="sr-Latn-CS" w:eastAsia="sr-Latn-CS"/>
              </w:rPr>
              <w:t>у</w:t>
            </w:r>
            <w:r w:rsidRPr="006A2E76">
              <w:rPr>
                <w:sz w:val="20"/>
                <w:szCs w:val="20"/>
                <w:lang w:val="en-GB" w:eastAsia="sr-Latn-CS"/>
              </w:rPr>
              <w:t>слови плаћања):</w:t>
            </w:r>
          </w:p>
          <w:p w:rsidR="006A2E76" w:rsidRPr="006A2E76" w:rsidRDefault="006A2E76" w:rsidP="006A2E76">
            <w:pPr>
              <w:autoSpaceDN w:val="0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sz w:val="20"/>
                <w:szCs w:val="20"/>
                <w:lang w:val="en-GB" w:eastAsia="sr-Latn-CS"/>
              </w:rPr>
              <w:t>1.</w:t>
            </w:r>
            <w:r w:rsidRPr="006A2E76">
              <w:rPr>
                <w:sz w:val="20"/>
                <w:szCs w:val="20"/>
                <w:lang w:val="sr-Latn-CS" w:eastAsia="sr-Latn-CS"/>
              </w:rPr>
              <w:t xml:space="preserve"> Лекови Л</w:t>
            </w:r>
            <w:r w:rsidRPr="006A2E76">
              <w:rPr>
                <w:sz w:val="20"/>
                <w:szCs w:val="20"/>
                <w:lang w:val="en-GB" w:eastAsia="sr-Latn-CS"/>
              </w:rPr>
              <w:t>иста</w:t>
            </w:r>
            <w:r w:rsidRPr="006A2E76">
              <w:rPr>
                <w:sz w:val="20"/>
                <w:szCs w:val="20"/>
                <w:lang w:val="sr-Latn-CS" w:eastAsia="sr-Latn-CS"/>
              </w:rPr>
              <w:t xml:space="preserve"> А и А1/РФЗО, и лекови Листа Д/РФЗО</w:t>
            </w:r>
          </w:p>
          <w:p w:rsidR="006A2E76" w:rsidRPr="006A2E76" w:rsidRDefault="006A2E76" w:rsidP="006A2E76">
            <w:pPr>
              <w:autoSpaceDN w:val="0"/>
              <w:rPr>
                <w:sz w:val="20"/>
                <w:szCs w:val="20"/>
                <w:lang w:val="sr-Latn-CS" w:eastAsia="sr-Latn-CS"/>
              </w:rPr>
            </w:pPr>
            <w:r w:rsidRPr="006A2E76">
              <w:rPr>
                <w:sz w:val="20"/>
                <w:szCs w:val="20"/>
                <w:lang w:val="sr-Latn-CS" w:eastAsia="sr-Latn-CS"/>
              </w:rPr>
              <w:t>2.Медицинска помагала/РФЗО</w:t>
            </w:r>
          </w:p>
        </w:tc>
        <w:tc>
          <w:tcPr>
            <w:tcW w:w="1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sz w:val="20"/>
                <w:szCs w:val="20"/>
                <w:lang w:val="sr-Latn-CS" w:eastAsia="sr-Latn-CS"/>
              </w:rPr>
              <w:t>40</w:t>
            </w:r>
            <w:r w:rsidRPr="006A2E76">
              <w:rPr>
                <w:sz w:val="20"/>
                <w:szCs w:val="20"/>
                <w:lang w:val="en-GB" w:eastAsia="sr-Latn-CS"/>
              </w:rPr>
              <w:t>,00 пондера</w:t>
            </w:r>
          </w:p>
        </w:tc>
      </w:tr>
      <w:tr w:rsidR="006A2E76" w:rsidRPr="006A2E76" w:rsidTr="00917149">
        <w:trPr>
          <w:jc w:val="center"/>
        </w:trPr>
        <w:tc>
          <w:tcPr>
            <w:tcW w:w="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jc w:val="center"/>
              <w:rPr>
                <w:sz w:val="20"/>
                <w:szCs w:val="20"/>
                <w:lang w:val="en-GB" w:eastAsia="sr-Latn-CS"/>
              </w:rPr>
            </w:pPr>
          </w:p>
        </w:tc>
        <w:tc>
          <w:tcPr>
            <w:tcW w:w="7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sz w:val="20"/>
                <w:szCs w:val="20"/>
                <w:lang w:val="sr-Latn-CS" w:eastAsia="sr-Latn-CS"/>
              </w:rPr>
              <w:t>У К У П Н О П О Н Д Е Р А :</w:t>
            </w:r>
          </w:p>
        </w:tc>
        <w:tc>
          <w:tcPr>
            <w:tcW w:w="1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sz w:val="20"/>
                <w:szCs w:val="20"/>
                <w:lang w:val="sr-Latn-CS" w:eastAsia="sr-Latn-CS"/>
              </w:rPr>
              <w:t>100,00 пондера</w:t>
            </w:r>
          </w:p>
        </w:tc>
      </w:tr>
    </w:tbl>
    <w:p w:rsidR="006A2E76" w:rsidRPr="006A2E76" w:rsidRDefault="006A2E76" w:rsidP="006A2E76">
      <w:pPr>
        <w:autoSpaceDN w:val="0"/>
        <w:rPr>
          <w:sz w:val="20"/>
          <w:szCs w:val="20"/>
          <w:lang w:val="sr-Latn-CS" w:eastAsia="sr-Latn-CS"/>
        </w:rPr>
      </w:pPr>
    </w:p>
    <w:tbl>
      <w:tblPr>
        <w:tblW w:w="97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"/>
        <w:gridCol w:w="7428"/>
        <w:gridCol w:w="2019"/>
      </w:tblGrid>
      <w:tr w:rsidR="006A2E76" w:rsidRPr="006A2E76" w:rsidTr="00917149">
        <w:trPr>
          <w:jc w:val="center"/>
        </w:trPr>
        <w:tc>
          <w:tcPr>
            <w:tcW w:w="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sz w:val="20"/>
                <w:szCs w:val="20"/>
                <w:lang w:val="sr-Latn-CS" w:eastAsia="sr-Latn-CS"/>
              </w:rPr>
              <w:t>I</w:t>
            </w:r>
          </w:p>
        </w:tc>
        <w:tc>
          <w:tcPr>
            <w:tcW w:w="7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sz w:val="20"/>
                <w:szCs w:val="20"/>
                <w:lang w:val="sr-Latn-CS" w:eastAsia="sr-Latn-CS"/>
              </w:rPr>
              <w:t>Цена</w:t>
            </w:r>
          </w:p>
        </w:tc>
        <w:tc>
          <w:tcPr>
            <w:tcW w:w="2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sz w:val="20"/>
                <w:szCs w:val="20"/>
                <w:lang w:val="en-GB" w:eastAsia="sr-Latn-CS"/>
              </w:rPr>
              <w:t>6</w:t>
            </w:r>
            <w:r w:rsidRPr="006A2E76">
              <w:rPr>
                <w:b/>
                <w:bCs/>
                <w:sz w:val="20"/>
                <w:szCs w:val="20"/>
                <w:lang w:val="sr-Latn-CS" w:eastAsia="sr-Latn-CS"/>
              </w:rPr>
              <w:t>0</w:t>
            </w:r>
            <w:r w:rsidRPr="006A2E76">
              <w:rPr>
                <w:b/>
                <w:bCs/>
                <w:sz w:val="20"/>
                <w:szCs w:val="20"/>
                <w:lang w:val="en-GB" w:eastAsia="sr-Latn-CS"/>
              </w:rPr>
              <w:t>,00 пондера</w:t>
            </w:r>
          </w:p>
        </w:tc>
      </w:tr>
    </w:tbl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sz w:val="20"/>
          <w:szCs w:val="20"/>
          <w:lang w:val="sr-Latn-CS" w:eastAsia="sr-Latn-CS"/>
        </w:rPr>
        <w:t>Код овог елемента критеријума упоређује се понуђена цена по партији из понуде, међу појединачним  поднешеним понудама.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sz w:val="20"/>
          <w:szCs w:val="20"/>
          <w:lang w:val="sr-Latn-CS" w:eastAsia="sr-Latn-CS"/>
        </w:rPr>
        <w:t xml:space="preserve">Понуда са </w:t>
      </w:r>
      <w:r w:rsidRPr="006A2E76">
        <w:rPr>
          <w:b/>
          <w:bCs/>
          <w:sz w:val="20"/>
          <w:szCs w:val="20"/>
          <w:lang w:val="sr-Latn-CS" w:eastAsia="sr-Latn-CS"/>
        </w:rPr>
        <w:t>најнижом ценом</w:t>
      </w:r>
      <w:r w:rsidRPr="006A2E76">
        <w:rPr>
          <w:sz w:val="20"/>
          <w:szCs w:val="20"/>
          <w:lang w:val="sr-Latn-CS" w:eastAsia="sr-Latn-CS"/>
        </w:rPr>
        <w:t xml:space="preserve"> добија максималан број пондера – </w:t>
      </w:r>
      <w:r w:rsidRPr="006A2E76">
        <w:rPr>
          <w:b/>
          <w:bCs/>
          <w:sz w:val="20"/>
          <w:szCs w:val="20"/>
          <w:lang w:val="sr-Latn-CS" w:eastAsia="sr-Latn-CS"/>
        </w:rPr>
        <w:t>60,00 пондера.</w:t>
      </w:r>
    </w:p>
    <w:p w:rsidR="006A2E76" w:rsidRPr="006A2E76" w:rsidRDefault="006A2E76" w:rsidP="006A2E76">
      <w:pPr>
        <w:autoSpaceDN w:val="0"/>
        <w:rPr>
          <w:sz w:val="20"/>
          <w:szCs w:val="20"/>
          <w:lang w:val="sr-Latn-CS" w:eastAsia="sr-Latn-CS"/>
        </w:rPr>
      </w:pPr>
      <w:r w:rsidRPr="006A2E76">
        <w:rPr>
          <w:sz w:val="20"/>
          <w:szCs w:val="20"/>
          <w:lang w:val="sr-Latn-CS" w:eastAsia="sr-Latn-CS"/>
        </w:rPr>
        <w:t>Остале понуде се вреднују по следећој формули: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b/>
          <w:bCs/>
          <w:sz w:val="20"/>
          <w:szCs w:val="20"/>
          <w:lang w:val="sr-Latn-CS" w:eastAsia="sr-Latn-CS"/>
        </w:rPr>
        <w:t>Ц = ( Ц мин. / Ц понуде ) х 60,00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b/>
          <w:bCs/>
          <w:sz w:val="20"/>
          <w:szCs w:val="20"/>
          <w:lang w:val="sr-Latn-CS" w:eastAsia="sr-Latn-CS"/>
        </w:rPr>
        <w:t>Ц</w:t>
      </w:r>
      <w:r w:rsidRPr="006A2E76">
        <w:rPr>
          <w:sz w:val="20"/>
          <w:szCs w:val="20"/>
          <w:lang w:val="sr-Latn-CS" w:eastAsia="sr-Latn-CS"/>
        </w:rPr>
        <w:t xml:space="preserve"> – број пондера за елеменат критеријума – цена;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b/>
          <w:bCs/>
          <w:sz w:val="20"/>
          <w:szCs w:val="20"/>
          <w:lang w:val="sr-Latn-CS" w:eastAsia="sr-Latn-CS"/>
        </w:rPr>
        <w:t>Ц мин.</w:t>
      </w:r>
      <w:r w:rsidRPr="006A2E76">
        <w:rPr>
          <w:sz w:val="20"/>
          <w:szCs w:val="20"/>
          <w:lang w:val="sr-Latn-CS" w:eastAsia="sr-Latn-CS"/>
        </w:rPr>
        <w:t xml:space="preserve"> - најнижа понуђена цена за партију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b/>
          <w:bCs/>
          <w:sz w:val="20"/>
          <w:szCs w:val="20"/>
          <w:lang w:val="sr-Latn-CS" w:eastAsia="sr-Latn-CS"/>
        </w:rPr>
        <w:t>Ц понуде</w:t>
      </w:r>
      <w:r w:rsidRPr="006A2E76">
        <w:rPr>
          <w:sz w:val="20"/>
          <w:szCs w:val="20"/>
          <w:lang w:val="sr-Latn-CS" w:eastAsia="sr-Latn-CS"/>
        </w:rPr>
        <w:t xml:space="preserve"> – понуђена цена за партију из понуде која се оцењује.</w:t>
      </w:r>
    </w:p>
    <w:tbl>
      <w:tblPr>
        <w:tblW w:w="982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7358"/>
        <w:gridCol w:w="1919"/>
      </w:tblGrid>
      <w:tr w:rsidR="006A2E76" w:rsidRPr="006A2E76" w:rsidTr="00917149">
        <w:trPr>
          <w:jc w:val="center"/>
        </w:trPr>
        <w:tc>
          <w:tcPr>
            <w:tcW w:w="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sz w:val="20"/>
                <w:szCs w:val="20"/>
                <w:lang w:val="sr-Latn-CS" w:eastAsia="sr-Latn-CS"/>
              </w:rPr>
              <w:t>II/1</w:t>
            </w:r>
            <w:r w:rsidRPr="006A2E76">
              <w:rPr>
                <w:b/>
                <w:bCs/>
                <w:sz w:val="20"/>
                <w:szCs w:val="20"/>
                <w:lang w:val="en-GB" w:eastAsia="sr-Latn-CS"/>
              </w:rPr>
              <w:t>.</w:t>
            </w:r>
          </w:p>
        </w:tc>
        <w:tc>
          <w:tcPr>
            <w:tcW w:w="7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sz w:val="20"/>
                <w:szCs w:val="20"/>
                <w:lang w:val="sr-Latn-CS" w:eastAsia="sr-Latn-CS"/>
              </w:rPr>
              <w:t>Трошковна економичност</w:t>
            </w:r>
            <w:r w:rsidRPr="006A2E76">
              <w:rPr>
                <w:sz w:val="20"/>
                <w:szCs w:val="20"/>
                <w:lang w:val="en-GB" w:eastAsia="sr-Latn-CS"/>
              </w:rPr>
              <w:t xml:space="preserve"> (</w:t>
            </w:r>
            <w:r w:rsidRPr="006A2E76">
              <w:rPr>
                <w:sz w:val="20"/>
                <w:szCs w:val="20"/>
                <w:lang w:val="sr-Latn-CS" w:eastAsia="sr-Latn-CS"/>
              </w:rPr>
              <w:t>у</w:t>
            </w:r>
            <w:r w:rsidRPr="006A2E76">
              <w:rPr>
                <w:sz w:val="20"/>
                <w:szCs w:val="20"/>
                <w:lang w:val="en-GB" w:eastAsia="sr-Latn-CS"/>
              </w:rPr>
              <w:t>слови плаћања)</w:t>
            </w:r>
            <w:r w:rsidRPr="006A2E76">
              <w:rPr>
                <w:sz w:val="20"/>
                <w:szCs w:val="20"/>
                <w:lang w:val="sr-Latn-CS" w:eastAsia="sr-Latn-CS"/>
              </w:rPr>
              <w:t xml:space="preserve"> Лекови Л</w:t>
            </w:r>
            <w:r w:rsidRPr="006A2E76">
              <w:rPr>
                <w:sz w:val="20"/>
                <w:szCs w:val="20"/>
                <w:lang w:val="en-GB" w:eastAsia="sr-Latn-CS"/>
              </w:rPr>
              <w:t>иста</w:t>
            </w:r>
            <w:r w:rsidRPr="006A2E76">
              <w:rPr>
                <w:sz w:val="20"/>
                <w:szCs w:val="20"/>
                <w:lang w:val="sr-Latn-CS" w:eastAsia="sr-Latn-CS"/>
              </w:rPr>
              <w:t xml:space="preserve"> А и А1/РФЗО, и лекови Листа Д/РФЗО</w:t>
            </w:r>
            <w:r w:rsidRPr="006A2E76">
              <w:rPr>
                <w:b/>
                <w:bCs/>
                <w:sz w:val="20"/>
                <w:szCs w:val="20"/>
                <w:lang w:val="en-GB" w:eastAsia="sr-Latn-CS"/>
              </w:rPr>
              <w:t xml:space="preserve"> </w:t>
            </w:r>
          </w:p>
        </w:tc>
        <w:tc>
          <w:tcPr>
            <w:tcW w:w="1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sz w:val="20"/>
                <w:szCs w:val="20"/>
                <w:lang w:val="sr-Latn-CS" w:eastAsia="sr-Latn-CS"/>
              </w:rPr>
              <w:t>40</w:t>
            </w:r>
            <w:r w:rsidRPr="006A2E76">
              <w:rPr>
                <w:b/>
                <w:bCs/>
                <w:sz w:val="20"/>
                <w:szCs w:val="20"/>
                <w:lang w:val="en-GB" w:eastAsia="sr-Latn-CS"/>
              </w:rPr>
              <w:t>,00 пондера</w:t>
            </w:r>
          </w:p>
        </w:tc>
      </w:tr>
    </w:tbl>
    <w:p w:rsidR="006A2E76" w:rsidRPr="006A2E76" w:rsidRDefault="006A2E76" w:rsidP="006A2E76">
      <w:pPr>
        <w:autoSpaceDN w:val="0"/>
        <w:jc w:val="center"/>
        <w:rPr>
          <w:vanish/>
          <w:sz w:val="20"/>
          <w:szCs w:val="20"/>
          <w:lang w:val="sr-Latn-CS" w:eastAsia="sr-Latn-CS"/>
        </w:rPr>
      </w:pPr>
    </w:p>
    <w:tbl>
      <w:tblPr>
        <w:tblW w:w="757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385"/>
        <w:gridCol w:w="1385"/>
        <w:gridCol w:w="1385"/>
        <w:gridCol w:w="1385"/>
        <w:gridCol w:w="1260"/>
      </w:tblGrid>
      <w:tr w:rsidR="006A2E76" w:rsidRPr="006A2E76" w:rsidTr="00917149">
        <w:trPr>
          <w:trHeight w:val="585"/>
          <w:jc w:val="center"/>
        </w:trPr>
        <w:tc>
          <w:tcPr>
            <w:tcW w:w="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 xml:space="preserve">Услови плаћања за </w:t>
            </w: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br/>
              <w:t>90 дана</w:t>
            </w: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Услови плаћања за</w:t>
            </w: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br/>
              <w:t>120 дана</w:t>
            </w: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Услови плаћања за</w:t>
            </w: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br/>
              <w:t>140 дана</w:t>
            </w: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Укупно услови плаћања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 xml:space="preserve">Пондери </w:t>
            </w: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br/>
              <w:t>за услове плаћања</w:t>
            </w:r>
          </w:p>
        </w:tc>
      </w:tr>
      <w:tr w:rsidR="006A2E76" w:rsidRPr="006A2E76" w:rsidTr="00917149">
        <w:trPr>
          <w:jc w:val="center"/>
        </w:trPr>
        <w:tc>
          <w:tcPr>
            <w:tcW w:w="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>4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 xml:space="preserve">5 (2+3+4) 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color w:val="000000"/>
                <w:sz w:val="20"/>
                <w:szCs w:val="20"/>
                <w:lang w:val="sr-Latn-CS" w:eastAsia="sr-Latn-CS"/>
              </w:rPr>
              <w:t>6</w:t>
            </w:r>
          </w:p>
        </w:tc>
      </w:tr>
      <w:tr w:rsidR="006A2E76" w:rsidRPr="006A2E76" w:rsidTr="00917149">
        <w:trPr>
          <w:jc w:val="center"/>
        </w:trPr>
        <w:tc>
          <w:tcPr>
            <w:tcW w:w="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пон 1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6A2E76" w:rsidRPr="006A2E76" w:rsidTr="00917149">
        <w:trPr>
          <w:jc w:val="center"/>
        </w:trPr>
        <w:tc>
          <w:tcPr>
            <w:tcW w:w="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пон 2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6A2E76" w:rsidRPr="006A2E76" w:rsidTr="00917149">
        <w:trPr>
          <w:jc w:val="center"/>
        </w:trPr>
        <w:tc>
          <w:tcPr>
            <w:tcW w:w="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 xml:space="preserve">пон 3 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6A2E76" w:rsidRPr="006A2E76" w:rsidTr="00917149">
        <w:trPr>
          <w:jc w:val="center"/>
        </w:trPr>
        <w:tc>
          <w:tcPr>
            <w:tcW w:w="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пон 4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6A2E76" w:rsidRPr="006A2E76" w:rsidTr="00917149">
        <w:trPr>
          <w:jc w:val="center"/>
        </w:trPr>
        <w:tc>
          <w:tcPr>
            <w:tcW w:w="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lastRenderedPageBreak/>
              <w:t>пон 5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6A2E76" w:rsidRPr="006A2E76" w:rsidRDefault="006A2E76" w:rsidP="006A2E76">
      <w:pPr>
        <w:autoSpaceDN w:val="0"/>
        <w:rPr>
          <w:sz w:val="20"/>
          <w:szCs w:val="20"/>
          <w:lang w:val="sr-Latn-CS" w:eastAsia="sr-Latn-CS"/>
        </w:rPr>
      </w:pPr>
      <w:r w:rsidRPr="006A2E76">
        <w:rPr>
          <w:sz w:val="20"/>
          <w:szCs w:val="20"/>
          <w:lang w:val="sr-Latn-CS" w:eastAsia="sr-Latn-CS"/>
        </w:rPr>
        <w:t>Код овог елемента критеријума упоређује се услови плаћања.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sz w:val="20"/>
          <w:szCs w:val="20"/>
          <w:lang w:val="sr-Latn-CS" w:eastAsia="sr-Latn-CS"/>
        </w:rPr>
        <w:t xml:space="preserve">Понуда са најповољнијим условима плаћањанај добија максималан број пондера – </w:t>
      </w:r>
      <w:r w:rsidRPr="006A2E76">
        <w:rPr>
          <w:b/>
          <w:bCs/>
          <w:sz w:val="20"/>
          <w:szCs w:val="20"/>
          <w:lang w:val="sr-Latn-CS" w:eastAsia="sr-Latn-CS"/>
        </w:rPr>
        <w:t>40,00 пондера.</w:t>
      </w:r>
    </w:p>
    <w:p w:rsidR="006A2E76" w:rsidRPr="006A2E76" w:rsidRDefault="006A2E76" w:rsidP="006A2E76">
      <w:pPr>
        <w:autoSpaceDN w:val="0"/>
        <w:rPr>
          <w:sz w:val="20"/>
          <w:szCs w:val="20"/>
          <w:lang w:val="sr-Latn-CS" w:eastAsia="sr-Latn-CS"/>
        </w:rPr>
      </w:pPr>
      <w:r w:rsidRPr="006A2E76">
        <w:rPr>
          <w:sz w:val="20"/>
          <w:szCs w:val="20"/>
          <w:lang w:val="sr-Latn-CS" w:eastAsia="sr-Latn-CS"/>
        </w:rPr>
        <w:t>Остале понуде се вреднују по следећој формули: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b/>
          <w:bCs/>
          <w:sz w:val="20"/>
          <w:szCs w:val="20"/>
          <w:lang w:val="sr-Latn-CS" w:eastAsia="sr-Latn-CS"/>
        </w:rPr>
        <w:t>УП = ( УП понуде. / УП мах) х 40,00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b/>
          <w:bCs/>
          <w:sz w:val="20"/>
          <w:szCs w:val="20"/>
          <w:lang w:val="sr-Latn-CS" w:eastAsia="sr-Latn-CS"/>
        </w:rPr>
        <w:t>УП</w:t>
      </w:r>
      <w:r w:rsidRPr="006A2E76">
        <w:rPr>
          <w:sz w:val="20"/>
          <w:szCs w:val="20"/>
          <w:lang w:val="sr-Latn-CS" w:eastAsia="sr-Latn-CS"/>
        </w:rPr>
        <w:t xml:space="preserve"> – број пондера за елеменат критеријума – услови плаћања;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b/>
          <w:bCs/>
          <w:sz w:val="20"/>
          <w:szCs w:val="20"/>
          <w:lang w:val="sr-Latn-CS" w:eastAsia="sr-Latn-CS"/>
        </w:rPr>
        <w:t>УП макс.</w:t>
      </w:r>
      <w:r w:rsidRPr="006A2E76">
        <w:rPr>
          <w:sz w:val="20"/>
          <w:szCs w:val="20"/>
          <w:lang w:val="sr-Latn-CS" w:eastAsia="sr-Latn-CS"/>
        </w:rPr>
        <w:t xml:space="preserve"> – Најповољнији услови плаћања; 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b/>
          <w:bCs/>
          <w:sz w:val="20"/>
          <w:szCs w:val="20"/>
          <w:lang w:val="sr-Latn-CS" w:eastAsia="sr-Latn-CS"/>
        </w:rPr>
        <w:t xml:space="preserve">УП понуде </w:t>
      </w:r>
      <w:r w:rsidRPr="006A2E76">
        <w:rPr>
          <w:sz w:val="20"/>
          <w:szCs w:val="20"/>
          <w:lang w:val="sr-Latn-CS" w:eastAsia="sr-Latn-CS"/>
        </w:rPr>
        <w:t>–Понуђени услови плаћања из понуде која се оцењује.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b/>
          <w:bCs/>
          <w:sz w:val="20"/>
          <w:szCs w:val="20"/>
          <w:lang w:val="sr-Latn-CS" w:eastAsia="sr-Latn-CS"/>
        </w:rPr>
        <w:t>Последњи рок плаћања је 150 дана.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b/>
          <w:bCs/>
          <w:sz w:val="20"/>
          <w:szCs w:val="20"/>
          <w:lang w:val="sr-Latn-CS" w:eastAsia="sr-Latn-CS"/>
        </w:rPr>
        <w:t>Израчунавање пондера вршиће се заокруживањем на две децимале.</w:t>
      </w:r>
    </w:p>
    <w:tbl>
      <w:tblPr>
        <w:tblW w:w="922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7"/>
        <w:gridCol w:w="6382"/>
        <w:gridCol w:w="2086"/>
      </w:tblGrid>
      <w:tr w:rsidR="006A2E76" w:rsidRPr="006A2E76" w:rsidTr="00917149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sz w:val="20"/>
                <w:szCs w:val="20"/>
                <w:lang w:val="sr-Latn-CS" w:eastAsia="sr-Latn-CS"/>
              </w:rPr>
              <w:t>II/2</w:t>
            </w:r>
          </w:p>
        </w:tc>
        <w:tc>
          <w:tcPr>
            <w:tcW w:w="6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sz w:val="20"/>
                <w:szCs w:val="20"/>
                <w:lang w:val="sr-Latn-CS" w:eastAsia="sr-Latn-CS"/>
              </w:rPr>
              <w:t>Трошковна економичност</w:t>
            </w:r>
            <w:r w:rsidRPr="006A2E76">
              <w:rPr>
                <w:sz w:val="20"/>
                <w:szCs w:val="20"/>
                <w:lang w:val="en-GB" w:eastAsia="sr-Latn-CS"/>
              </w:rPr>
              <w:t xml:space="preserve"> (</w:t>
            </w:r>
            <w:r w:rsidRPr="006A2E76">
              <w:rPr>
                <w:sz w:val="20"/>
                <w:szCs w:val="20"/>
                <w:lang w:val="sr-Latn-CS" w:eastAsia="sr-Latn-CS"/>
              </w:rPr>
              <w:t>у</w:t>
            </w:r>
            <w:r w:rsidRPr="006A2E76">
              <w:rPr>
                <w:sz w:val="20"/>
                <w:szCs w:val="20"/>
                <w:lang w:val="en-GB" w:eastAsia="sr-Latn-CS"/>
              </w:rPr>
              <w:t>слови плаћања)</w:t>
            </w:r>
            <w:r w:rsidRPr="006A2E76">
              <w:rPr>
                <w:sz w:val="20"/>
                <w:szCs w:val="20"/>
                <w:lang w:val="sr-Latn-CS" w:eastAsia="sr-Latn-CS"/>
              </w:rPr>
              <w:t xml:space="preserve"> Медицинска помагала/РФЗО</w:t>
            </w:r>
          </w:p>
        </w:tc>
        <w:tc>
          <w:tcPr>
            <w:tcW w:w="2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sz w:val="20"/>
                <w:szCs w:val="20"/>
                <w:lang w:val="sr-Latn-CS" w:eastAsia="sr-Latn-CS"/>
              </w:rPr>
              <w:t>40</w:t>
            </w:r>
            <w:r w:rsidRPr="006A2E76">
              <w:rPr>
                <w:b/>
                <w:bCs/>
                <w:sz w:val="20"/>
                <w:szCs w:val="20"/>
                <w:lang w:val="en-GB" w:eastAsia="sr-Latn-CS"/>
              </w:rPr>
              <w:t>,00 пондера</w:t>
            </w:r>
          </w:p>
        </w:tc>
      </w:tr>
    </w:tbl>
    <w:p w:rsidR="006A2E76" w:rsidRPr="006A2E76" w:rsidRDefault="006A2E76" w:rsidP="006A2E76">
      <w:pPr>
        <w:autoSpaceDN w:val="0"/>
        <w:rPr>
          <w:sz w:val="20"/>
          <w:szCs w:val="20"/>
          <w:lang w:val="sr-Latn-CS" w:eastAsia="sr-Latn-CS"/>
        </w:rPr>
      </w:pPr>
    </w:p>
    <w:tbl>
      <w:tblPr>
        <w:tblW w:w="8790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"/>
        <w:gridCol w:w="1905"/>
        <w:gridCol w:w="1905"/>
        <w:gridCol w:w="1678"/>
        <w:gridCol w:w="1398"/>
        <w:gridCol w:w="1153"/>
      </w:tblGrid>
      <w:tr w:rsidR="006A2E76" w:rsidRPr="006A2E76" w:rsidTr="00917149">
        <w:trPr>
          <w:trHeight w:val="825"/>
        </w:trPr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Услови плаћања за 30 дана</w:t>
            </w: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Услови плаћања за 60 дана</w:t>
            </w: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Услови плаћања за</w:t>
            </w: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br/>
              <w:t>90 дана</w:t>
            </w: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Укупно услови плаћања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 xml:space="preserve">Пондери </w:t>
            </w: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br/>
              <w:t>за услове плаћања</w:t>
            </w:r>
          </w:p>
        </w:tc>
      </w:tr>
      <w:tr w:rsidR="006A2E76" w:rsidRPr="006A2E76" w:rsidTr="00917149"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>4</w:t>
            </w: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 xml:space="preserve">5 (2+3+4) 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b/>
                <w:bCs/>
                <w:color w:val="000000"/>
                <w:sz w:val="20"/>
                <w:szCs w:val="20"/>
                <w:lang w:val="sr-Latn-CS" w:eastAsia="sr-Latn-CS"/>
              </w:rPr>
              <w:t>6</w:t>
            </w:r>
          </w:p>
        </w:tc>
      </w:tr>
      <w:tr w:rsidR="006A2E76" w:rsidRPr="006A2E76" w:rsidTr="00917149">
        <w:trPr>
          <w:trHeight w:val="120"/>
        </w:trPr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пон 1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6A2E76" w:rsidRPr="006A2E76" w:rsidTr="00917149"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пон 2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6A2E76" w:rsidRPr="006A2E76" w:rsidTr="00917149"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 xml:space="preserve">пон 3 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6A2E76" w:rsidRPr="006A2E76" w:rsidTr="00917149">
        <w:trPr>
          <w:trHeight w:val="150"/>
        </w:trPr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пон 4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6A2E76" w:rsidRPr="006A2E76" w:rsidTr="00917149"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пон 5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6A2E76" w:rsidRPr="006A2E76" w:rsidRDefault="006A2E76" w:rsidP="006A2E76">
            <w:pPr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sr-Latn-CS" w:eastAsia="sr-Latn-CS"/>
              </w:rPr>
            </w:pPr>
            <w:r w:rsidRPr="006A2E76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6A2E76" w:rsidRPr="006A2E76" w:rsidRDefault="006A2E76" w:rsidP="006A2E76">
      <w:pPr>
        <w:autoSpaceDN w:val="0"/>
        <w:rPr>
          <w:sz w:val="20"/>
          <w:szCs w:val="20"/>
          <w:lang w:val="sr-Latn-CS" w:eastAsia="sr-Latn-CS"/>
        </w:rPr>
      </w:pPr>
      <w:r w:rsidRPr="006A2E76">
        <w:rPr>
          <w:sz w:val="20"/>
          <w:szCs w:val="20"/>
          <w:lang w:val="sr-Latn-CS" w:eastAsia="sr-Latn-CS"/>
        </w:rPr>
        <w:t>Код овог елемента критеријума упоређује се услови плаћања.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sz w:val="20"/>
          <w:szCs w:val="20"/>
          <w:lang w:val="sr-Latn-CS" w:eastAsia="sr-Latn-CS"/>
        </w:rPr>
        <w:t xml:space="preserve">Понуда са најповољнијим условима плаћањанај добија максималан број пондера – </w:t>
      </w:r>
      <w:r w:rsidRPr="006A2E76">
        <w:rPr>
          <w:b/>
          <w:bCs/>
          <w:sz w:val="20"/>
          <w:szCs w:val="20"/>
          <w:lang w:val="sr-Latn-CS" w:eastAsia="sr-Latn-CS"/>
        </w:rPr>
        <w:t>40,00 пондера.</w:t>
      </w:r>
    </w:p>
    <w:p w:rsidR="006A2E76" w:rsidRPr="006A2E76" w:rsidRDefault="006A2E76" w:rsidP="006A2E76">
      <w:pPr>
        <w:autoSpaceDN w:val="0"/>
        <w:rPr>
          <w:sz w:val="20"/>
          <w:szCs w:val="20"/>
          <w:lang w:val="sr-Latn-CS" w:eastAsia="sr-Latn-CS"/>
        </w:rPr>
      </w:pPr>
      <w:r w:rsidRPr="006A2E76">
        <w:rPr>
          <w:sz w:val="20"/>
          <w:szCs w:val="20"/>
          <w:lang w:val="sr-Latn-CS" w:eastAsia="sr-Latn-CS"/>
        </w:rPr>
        <w:t>Остале понуде се вреднују по следећој формули: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b/>
          <w:bCs/>
          <w:sz w:val="20"/>
          <w:szCs w:val="20"/>
          <w:lang w:val="sr-Latn-CS" w:eastAsia="sr-Latn-CS"/>
        </w:rPr>
        <w:t>УП = ( УП понуде. / УП мах) х 40,00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b/>
          <w:bCs/>
          <w:sz w:val="20"/>
          <w:szCs w:val="20"/>
          <w:lang w:val="sr-Latn-CS" w:eastAsia="sr-Latn-CS"/>
        </w:rPr>
        <w:t>УП</w:t>
      </w:r>
      <w:r w:rsidRPr="006A2E76">
        <w:rPr>
          <w:sz w:val="20"/>
          <w:szCs w:val="20"/>
          <w:lang w:val="sr-Latn-CS" w:eastAsia="sr-Latn-CS"/>
        </w:rPr>
        <w:t xml:space="preserve"> – број пондера за елеменат критеријума – услови плаћања;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b/>
          <w:bCs/>
          <w:sz w:val="20"/>
          <w:szCs w:val="20"/>
          <w:lang w:val="sr-Latn-CS" w:eastAsia="sr-Latn-CS"/>
        </w:rPr>
        <w:t>УП макс.</w:t>
      </w:r>
      <w:r w:rsidRPr="006A2E76">
        <w:rPr>
          <w:sz w:val="20"/>
          <w:szCs w:val="20"/>
          <w:lang w:val="sr-Latn-CS" w:eastAsia="sr-Latn-CS"/>
        </w:rPr>
        <w:t xml:space="preserve"> – Најповољнији услови плаћања; 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b/>
          <w:bCs/>
          <w:sz w:val="20"/>
          <w:szCs w:val="20"/>
          <w:lang w:val="sr-Latn-CS" w:eastAsia="sr-Latn-CS"/>
        </w:rPr>
        <w:t xml:space="preserve">УП понуде </w:t>
      </w:r>
      <w:r w:rsidRPr="006A2E76">
        <w:rPr>
          <w:sz w:val="20"/>
          <w:szCs w:val="20"/>
          <w:lang w:val="sr-Latn-CS" w:eastAsia="sr-Latn-CS"/>
        </w:rPr>
        <w:t>–Понуђени услови плаћања из понуде која се оцењује.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b/>
          <w:bCs/>
          <w:sz w:val="20"/>
          <w:szCs w:val="20"/>
          <w:lang w:val="sr-Latn-CS" w:eastAsia="sr-Latn-CS"/>
        </w:rPr>
        <w:t>Последњи рок плаћања је 90 дана.</w:t>
      </w:r>
    </w:p>
    <w:p w:rsidR="006A2E76" w:rsidRPr="006A2E76" w:rsidRDefault="006A2E76" w:rsidP="006A2E76">
      <w:pPr>
        <w:autoSpaceDN w:val="0"/>
        <w:rPr>
          <w:rFonts w:eastAsia="Lucida Sans Unicode" w:cs="Tahoma"/>
          <w:color w:val="000000"/>
          <w:kern w:val="3"/>
          <w:lang w:val="sr-Latn-CS" w:eastAsia="sr-Latn-CS"/>
        </w:rPr>
      </w:pPr>
      <w:r w:rsidRPr="006A2E76">
        <w:rPr>
          <w:b/>
          <w:bCs/>
          <w:sz w:val="20"/>
          <w:szCs w:val="20"/>
          <w:lang w:val="sr-Latn-CS" w:eastAsia="sr-Latn-CS"/>
        </w:rPr>
        <w:t>Израчунавање пондера вршиће се заокруживањем на две децимале.</w:t>
      </w:r>
    </w:p>
    <w:p w:rsidR="006A2E76" w:rsidRPr="006A2E76" w:rsidRDefault="006A2E76" w:rsidP="006A2E76">
      <w:pPr>
        <w:autoSpaceDN w:val="0"/>
        <w:rPr>
          <w:sz w:val="20"/>
          <w:szCs w:val="20"/>
          <w:lang w:val="sr-Latn-CS" w:eastAsia="sr-Latn-CS"/>
        </w:rPr>
      </w:pPr>
      <w:r w:rsidRPr="006A2E76">
        <w:rPr>
          <w:sz w:val="20"/>
          <w:szCs w:val="20"/>
          <w:lang w:val="sr-Latn-CS" w:eastAsia="sr-Latn-CS"/>
        </w:rPr>
        <w:t>Уколико, две или више понуда имају исти број пондера, предност ће се дати понуђачу који:</w:t>
      </w:r>
    </w:p>
    <w:p w:rsidR="006A2E76" w:rsidRPr="006A2E76" w:rsidRDefault="006A2E76" w:rsidP="006A2E76">
      <w:pPr>
        <w:widowControl w:val="0"/>
        <w:numPr>
          <w:ilvl w:val="1"/>
          <w:numId w:val="14"/>
        </w:numPr>
        <w:suppressAutoHyphens/>
        <w:autoSpaceDN w:val="0"/>
        <w:textAlignment w:val="baseline"/>
        <w:rPr>
          <w:sz w:val="20"/>
          <w:szCs w:val="20"/>
          <w:lang w:val="sr-Latn-CS" w:eastAsia="sr-Latn-CS"/>
        </w:rPr>
      </w:pPr>
      <w:r w:rsidRPr="006A2E76">
        <w:rPr>
          <w:sz w:val="20"/>
          <w:szCs w:val="20"/>
          <w:lang w:val="sr-Latn-CS" w:eastAsia="sr-Latn-CS"/>
        </w:rPr>
        <w:t xml:space="preserve">је понудио најповољније услове плаћања, </w:t>
      </w:r>
    </w:p>
    <w:p w:rsidR="006A2E76" w:rsidRPr="006A2E76" w:rsidRDefault="006A2E76" w:rsidP="006A2E76">
      <w:pPr>
        <w:widowControl w:val="0"/>
        <w:numPr>
          <w:ilvl w:val="1"/>
          <w:numId w:val="14"/>
        </w:numPr>
        <w:suppressAutoHyphens/>
        <w:autoSpaceDN w:val="0"/>
        <w:textAlignment w:val="baseline"/>
        <w:rPr>
          <w:sz w:val="20"/>
          <w:szCs w:val="20"/>
          <w:lang w:val="sr-Latn-CS" w:eastAsia="sr-Latn-CS"/>
        </w:rPr>
      </w:pPr>
      <w:r w:rsidRPr="006A2E76">
        <w:rPr>
          <w:sz w:val="20"/>
          <w:szCs w:val="20"/>
          <w:lang w:val="sr-Latn-CS" w:eastAsia="sr-Latn-CS"/>
        </w:rPr>
        <w:t>је изабран у већем броју партија,</w:t>
      </w:r>
    </w:p>
    <w:p w:rsidR="006A2E76" w:rsidRPr="00C2516F" w:rsidRDefault="006A2E76" w:rsidP="008F2296">
      <w:pPr>
        <w:widowControl w:val="0"/>
        <w:numPr>
          <w:ilvl w:val="1"/>
          <w:numId w:val="14"/>
        </w:numPr>
        <w:suppressAutoHyphens/>
        <w:autoSpaceDN w:val="0"/>
        <w:textAlignment w:val="baseline"/>
        <w:rPr>
          <w:sz w:val="20"/>
          <w:szCs w:val="20"/>
          <w:lang w:val="sr-Latn-CS" w:eastAsia="sr-Latn-CS"/>
        </w:rPr>
      </w:pPr>
      <w:r w:rsidRPr="006A2E76">
        <w:rPr>
          <w:sz w:val="20"/>
          <w:szCs w:val="20"/>
          <w:lang w:val="sr-Latn-CS" w:eastAsia="sr-Latn-CS"/>
        </w:rPr>
        <w:t>је имао већу фреквентност испоруке својим доставним возилом у 2012.години.</w:t>
      </w:r>
    </w:p>
    <w:p w:rsidR="008F2296" w:rsidRPr="00B038EA" w:rsidRDefault="008F2296" w:rsidP="008F2296">
      <w:pPr>
        <w:jc w:val="both"/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1</w:t>
      </w:r>
      <w:r w:rsidR="00EF6172">
        <w:rPr>
          <w:b/>
          <w:sz w:val="20"/>
          <w:szCs w:val="20"/>
          <w:lang w:val="sr-Cyrl-CS"/>
        </w:rPr>
        <w:t>4</w:t>
      </w:r>
      <w:r w:rsidRPr="00B038EA">
        <w:rPr>
          <w:b/>
          <w:sz w:val="20"/>
          <w:szCs w:val="20"/>
          <w:lang w:val="sr-Cyrl-CS"/>
        </w:rPr>
        <w:t>.Назив понуђача којима се додељује уговор :</w:t>
      </w:r>
    </w:p>
    <w:p w:rsidR="00EF6172" w:rsidRPr="00B038EA" w:rsidRDefault="008F2296" w:rsidP="008F2296">
      <w:pPr>
        <w:jc w:val="both"/>
        <w:rPr>
          <w:sz w:val="20"/>
          <w:szCs w:val="20"/>
          <w:lang w:val="sr-Cyrl-CS"/>
        </w:rPr>
      </w:pPr>
      <w:r w:rsidRPr="00B038EA">
        <w:rPr>
          <w:sz w:val="20"/>
          <w:szCs w:val="20"/>
          <w:lang w:val="sr-Cyrl-CS"/>
        </w:rPr>
        <w:t>Комисија је разматрајући дате понуде применом критеријума „економски најповољнија понуда“, а на основу стручне оцене понуда, сач</w:t>
      </w:r>
      <w:r w:rsidR="006A2E76">
        <w:rPr>
          <w:sz w:val="20"/>
          <w:szCs w:val="20"/>
          <w:lang w:val="sr-Cyrl-CS"/>
        </w:rPr>
        <w:t>инила ранг листу у поступку ЈН 4</w:t>
      </w:r>
      <w:r w:rsidRPr="00B038EA">
        <w:rPr>
          <w:sz w:val="20"/>
          <w:szCs w:val="20"/>
          <w:lang w:val="sr-Cyrl-CS"/>
        </w:rPr>
        <w:t>/13 која се налази у Прилогу 2. овог Извештаја и чини његов саставни део. По извршеном рангирању и стручниој оцени понуда, Комисија је припремила предлог Одлуке о додели уговора и доставила га надлежном органу на усвајање.</w:t>
      </w:r>
    </w:p>
    <w:p w:rsidR="008F2296" w:rsidRPr="009C53D3" w:rsidRDefault="008F2296" w:rsidP="008F2296">
      <w:pPr>
        <w:ind w:firstLine="708"/>
        <w:jc w:val="both"/>
        <w:rPr>
          <w:sz w:val="20"/>
          <w:szCs w:val="20"/>
          <w:lang w:val="sr-Cyrl-CS"/>
        </w:rPr>
      </w:pPr>
      <w:r w:rsidRPr="009C53D3">
        <w:rPr>
          <w:sz w:val="20"/>
          <w:szCs w:val="20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9C53D3">
        <w:rPr>
          <w:sz w:val="20"/>
          <w:szCs w:val="20"/>
          <w:lang w:val="sr-Cyrl-CS"/>
        </w:rPr>
        <w:t>ручној оцени понуда број 0303/12-1384 од 07.10</w:t>
      </w:r>
      <w:r w:rsidRPr="009C53D3">
        <w:rPr>
          <w:sz w:val="20"/>
          <w:szCs w:val="20"/>
          <w:lang w:val="sr-Cyrl-CS"/>
        </w:rPr>
        <w:t>.2013. године, и донело одлуку као у диспозитиву.</w:t>
      </w:r>
    </w:p>
    <w:p w:rsidR="008F2296" w:rsidRDefault="008F2296" w:rsidP="008F2296">
      <w:pPr>
        <w:ind w:firstLine="70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ПРАВНА ПОУКА: Против ове Одлуке може се поднети захтев за заштиту права у року од 10 (десет) дана од дана њеног објављивања на Порталу јавних набавки, сходно одредбама члана 149. Став 7. ЗЈН.</w:t>
      </w:r>
    </w:p>
    <w:p w:rsidR="008F2296" w:rsidRDefault="008F2296" w:rsidP="008F2296">
      <w:pPr>
        <w:ind w:firstLine="708"/>
        <w:jc w:val="both"/>
        <w:rPr>
          <w:sz w:val="22"/>
          <w:szCs w:val="22"/>
          <w:lang w:val="sr-Cyrl-CS"/>
        </w:rPr>
      </w:pPr>
    </w:p>
    <w:p w:rsidR="008F2296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</w:t>
      </w:r>
      <w:r w:rsidR="00797086">
        <w:rPr>
          <w:sz w:val="22"/>
          <w:szCs w:val="22"/>
          <w:lang w:val="sr-Cyrl-CS"/>
        </w:rPr>
        <w:t xml:space="preserve">                               </w:t>
      </w:r>
      <w:r>
        <w:rPr>
          <w:sz w:val="22"/>
          <w:szCs w:val="22"/>
          <w:lang w:val="sr-Cyrl-CS"/>
        </w:rPr>
        <w:t xml:space="preserve">      Директор,</w:t>
      </w:r>
    </w:p>
    <w:p w:rsidR="008959FA" w:rsidRPr="00807254" w:rsidRDefault="008F2296" w:rsidP="00807254">
      <w:pPr>
        <w:ind w:firstLine="708"/>
        <w:jc w:val="right"/>
        <w:rPr>
          <w:sz w:val="22"/>
          <w:szCs w:val="22"/>
          <w:lang w:val="sr-Latn-CS"/>
        </w:rPr>
      </w:pPr>
      <w:r>
        <w:rPr>
          <w:sz w:val="22"/>
          <w:szCs w:val="22"/>
          <w:lang w:val="sr-Cyrl-CS"/>
        </w:rPr>
        <w:t>Катарина Николић, дипл.фарм.</w:t>
      </w:r>
    </w:p>
    <w:sectPr w:rsidR="008959FA" w:rsidRPr="00807254">
      <w:footerReference w:type="default" r:id="rId8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24F" w:rsidRDefault="0090224F" w:rsidP="00AE7420">
      <w:r>
        <w:separator/>
      </w:r>
    </w:p>
  </w:endnote>
  <w:endnote w:type="continuationSeparator" w:id="0">
    <w:p w:rsidR="0090224F" w:rsidRDefault="0090224F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,Bold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0110" w:rsidRDefault="00DD01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7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0110" w:rsidRDefault="00DD01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24F" w:rsidRDefault="0090224F" w:rsidP="00AE7420">
      <w:r>
        <w:separator/>
      </w:r>
    </w:p>
  </w:footnote>
  <w:footnote w:type="continuationSeparator" w:id="0">
    <w:p w:rsidR="0090224F" w:rsidRDefault="0090224F" w:rsidP="00AE7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EE2E04"/>
    <w:multiLevelType w:val="multilevel"/>
    <w:tmpl w:val="0E66D2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2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DC"/>
    <w:rsid w:val="00002180"/>
    <w:rsid w:val="00005260"/>
    <w:rsid w:val="00014BEC"/>
    <w:rsid w:val="00035556"/>
    <w:rsid w:val="00050112"/>
    <w:rsid w:val="000525E0"/>
    <w:rsid w:val="00052E67"/>
    <w:rsid w:val="00061E68"/>
    <w:rsid w:val="00072789"/>
    <w:rsid w:val="0007340C"/>
    <w:rsid w:val="00077C17"/>
    <w:rsid w:val="00083043"/>
    <w:rsid w:val="00084F5C"/>
    <w:rsid w:val="00087A8A"/>
    <w:rsid w:val="0009575B"/>
    <w:rsid w:val="000A50AB"/>
    <w:rsid w:val="000A61CA"/>
    <w:rsid w:val="000B4BB2"/>
    <w:rsid w:val="000C1CAB"/>
    <w:rsid w:val="000C26A5"/>
    <w:rsid w:val="000C2CB3"/>
    <w:rsid w:val="000D2812"/>
    <w:rsid w:val="000D4586"/>
    <w:rsid w:val="00106D40"/>
    <w:rsid w:val="00136F5D"/>
    <w:rsid w:val="00146AF6"/>
    <w:rsid w:val="00153427"/>
    <w:rsid w:val="0016322E"/>
    <w:rsid w:val="00177282"/>
    <w:rsid w:val="00177305"/>
    <w:rsid w:val="00184F85"/>
    <w:rsid w:val="00185D13"/>
    <w:rsid w:val="001A1C12"/>
    <w:rsid w:val="001A5F51"/>
    <w:rsid w:val="001A6C91"/>
    <w:rsid w:val="001B0625"/>
    <w:rsid w:val="001C1A50"/>
    <w:rsid w:val="001C2613"/>
    <w:rsid w:val="001D143B"/>
    <w:rsid w:val="001D2FEA"/>
    <w:rsid w:val="001E2890"/>
    <w:rsid w:val="00203888"/>
    <w:rsid w:val="002159DC"/>
    <w:rsid w:val="002207DB"/>
    <w:rsid w:val="00251D8B"/>
    <w:rsid w:val="00262196"/>
    <w:rsid w:val="002637F2"/>
    <w:rsid w:val="00272151"/>
    <w:rsid w:val="002808A9"/>
    <w:rsid w:val="00281488"/>
    <w:rsid w:val="00291EAF"/>
    <w:rsid w:val="00293992"/>
    <w:rsid w:val="002A692C"/>
    <w:rsid w:val="002B5A92"/>
    <w:rsid w:val="002C421A"/>
    <w:rsid w:val="002E49D8"/>
    <w:rsid w:val="002E4E65"/>
    <w:rsid w:val="002E691D"/>
    <w:rsid w:val="00312C39"/>
    <w:rsid w:val="00313FEB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675C8"/>
    <w:rsid w:val="00471368"/>
    <w:rsid w:val="004715E7"/>
    <w:rsid w:val="004A4798"/>
    <w:rsid w:val="004B0109"/>
    <w:rsid w:val="004C053E"/>
    <w:rsid w:val="004D183C"/>
    <w:rsid w:val="004D7196"/>
    <w:rsid w:val="004E2CD3"/>
    <w:rsid w:val="004E5F31"/>
    <w:rsid w:val="004E6C39"/>
    <w:rsid w:val="004F1906"/>
    <w:rsid w:val="004F7A9F"/>
    <w:rsid w:val="00501829"/>
    <w:rsid w:val="00504F84"/>
    <w:rsid w:val="005103AE"/>
    <w:rsid w:val="005313DD"/>
    <w:rsid w:val="0053212E"/>
    <w:rsid w:val="0053234E"/>
    <w:rsid w:val="00547AC8"/>
    <w:rsid w:val="00552B69"/>
    <w:rsid w:val="00563511"/>
    <w:rsid w:val="0057588B"/>
    <w:rsid w:val="00582F13"/>
    <w:rsid w:val="00596573"/>
    <w:rsid w:val="005A1B5D"/>
    <w:rsid w:val="005A71DC"/>
    <w:rsid w:val="005A7713"/>
    <w:rsid w:val="005D256E"/>
    <w:rsid w:val="005D6593"/>
    <w:rsid w:val="005D71BA"/>
    <w:rsid w:val="005E6866"/>
    <w:rsid w:val="005E78C6"/>
    <w:rsid w:val="005E7AB6"/>
    <w:rsid w:val="006010AF"/>
    <w:rsid w:val="00607934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A2E76"/>
    <w:rsid w:val="006B5027"/>
    <w:rsid w:val="006B5CE0"/>
    <w:rsid w:val="006C17B2"/>
    <w:rsid w:val="006C4F7C"/>
    <w:rsid w:val="006C6F2F"/>
    <w:rsid w:val="006C7F45"/>
    <w:rsid w:val="006F27C2"/>
    <w:rsid w:val="006F2FFC"/>
    <w:rsid w:val="006F4583"/>
    <w:rsid w:val="00707C1B"/>
    <w:rsid w:val="00707EED"/>
    <w:rsid w:val="00711DDA"/>
    <w:rsid w:val="007148BB"/>
    <w:rsid w:val="007159EB"/>
    <w:rsid w:val="00717954"/>
    <w:rsid w:val="007179A4"/>
    <w:rsid w:val="007312CE"/>
    <w:rsid w:val="00733118"/>
    <w:rsid w:val="00760E33"/>
    <w:rsid w:val="00761D1C"/>
    <w:rsid w:val="00764767"/>
    <w:rsid w:val="00790894"/>
    <w:rsid w:val="00797086"/>
    <w:rsid w:val="007A071E"/>
    <w:rsid w:val="007A6124"/>
    <w:rsid w:val="007B2089"/>
    <w:rsid w:val="007B3B19"/>
    <w:rsid w:val="007C12F7"/>
    <w:rsid w:val="007C7D4E"/>
    <w:rsid w:val="007D682D"/>
    <w:rsid w:val="007F0764"/>
    <w:rsid w:val="007F27D3"/>
    <w:rsid w:val="007F5867"/>
    <w:rsid w:val="00801C99"/>
    <w:rsid w:val="00807254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808B1"/>
    <w:rsid w:val="00885796"/>
    <w:rsid w:val="008959FA"/>
    <w:rsid w:val="008A2FAC"/>
    <w:rsid w:val="008B228D"/>
    <w:rsid w:val="008C4EA7"/>
    <w:rsid w:val="008E4A2C"/>
    <w:rsid w:val="008E65F3"/>
    <w:rsid w:val="008F2296"/>
    <w:rsid w:val="00900982"/>
    <w:rsid w:val="0090224F"/>
    <w:rsid w:val="0092527A"/>
    <w:rsid w:val="009361D6"/>
    <w:rsid w:val="00953918"/>
    <w:rsid w:val="00963F4C"/>
    <w:rsid w:val="00984B0C"/>
    <w:rsid w:val="009917ED"/>
    <w:rsid w:val="009A018D"/>
    <w:rsid w:val="009A4C23"/>
    <w:rsid w:val="009B46EB"/>
    <w:rsid w:val="009C53D3"/>
    <w:rsid w:val="009C7DC3"/>
    <w:rsid w:val="009D76DC"/>
    <w:rsid w:val="009D7BF4"/>
    <w:rsid w:val="009F0A80"/>
    <w:rsid w:val="009F1D1A"/>
    <w:rsid w:val="009F2DC4"/>
    <w:rsid w:val="00A05574"/>
    <w:rsid w:val="00A05FB0"/>
    <w:rsid w:val="00A30096"/>
    <w:rsid w:val="00A42A3A"/>
    <w:rsid w:val="00A55E75"/>
    <w:rsid w:val="00A5706A"/>
    <w:rsid w:val="00A63223"/>
    <w:rsid w:val="00A77970"/>
    <w:rsid w:val="00A93165"/>
    <w:rsid w:val="00A93EF7"/>
    <w:rsid w:val="00A96722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6F60"/>
    <w:rsid w:val="00B15A4E"/>
    <w:rsid w:val="00B24EC5"/>
    <w:rsid w:val="00B361CF"/>
    <w:rsid w:val="00B41F74"/>
    <w:rsid w:val="00B55186"/>
    <w:rsid w:val="00B55B40"/>
    <w:rsid w:val="00B72E86"/>
    <w:rsid w:val="00B84687"/>
    <w:rsid w:val="00B94A1A"/>
    <w:rsid w:val="00BA59D2"/>
    <w:rsid w:val="00BB1DEC"/>
    <w:rsid w:val="00BB49D5"/>
    <w:rsid w:val="00BC2311"/>
    <w:rsid w:val="00BC4405"/>
    <w:rsid w:val="00BD70B6"/>
    <w:rsid w:val="00BD7E1C"/>
    <w:rsid w:val="00C073E7"/>
    <w:rsid w:val="00C079C1"/>
    <w:rsid w:val="00C1327D"/>
    <w:rsid w:val="00C20038"/>
    <w:rsid w:val="00C2516F"/>
    <w:rsid w:val="00C3433E"/>
    <w:rsid w:val="00C36169"/>
    <w:rsid w:val="00C560A7"/>
    <w:rsid w:val="00C5652C"/>
    <w:rsid w:val="00C567D0"/>
    <w:rsid w:val="00C7180A"/>
    <w:rsid w:val="00C75C1C"/>
    <w:rsid w:val="00C83533"/>
    <w:rsid w:val="00C90A0C"/>
    <w:rsid w:val="00C97920"/>
    <w:rsid w:val="00CA016B"/>
    <w:rsid w:val="00CA0884"/>
    <w:rsid w:val="00CA08FE"/>
    <w:rsid w:val="00CA57ED"/>
    <w:rsid w:val="00CB43AD"/>
    <w:rsid w:val="00CB6990"/>
    <w:rsid w:val="00CD2896"/>
    <w:rsid w:val="00CD462F"/>
    <w:rsid w:val="00CE0B2B"/>
    <w:rsid w:val="00D47D13"/>
    <w:rsid w:val="00D53BCF"/>
    <w:rsid w:val="00D57F08"/>
    <w:rsid w:val="00D62664"/>
    <w:rsid w:val="00D94F28"/>
    <w:rsid w:val="00DB59D8"/>
    <w:rsid w:val="00DD0110"/>
    <w:rsid w:val="00DD0E0B"/>
    <w:rsid w:val="00DD1C28"/>
    <w:rsid w:val="00DF3B5F"/>
    <w:rsid w:val="00E2387A"/>
    <w:rsid w:val="00E658E9"/>
    <w:rsid w:val="00E84D35"/>
    <w:rsid w:val="00EB1168"/>
    <w:rsid w:val="00EC233E"/>
    <w:rsid w:val="00EC7059"/>
    <w:rsid w:val="00EF2AB3"/>
    <w:rsid w:val="00EF6172"/>
    <w:rsid w:val="00F00F46"/>
    <w:rsid w:val="00F06DC1"/>
    <w:rsid w:val="00F11911"/>
    <w:rsid w:val="00F14D3A"/>
    <w:rsid w:val="00F1601E"/>
    <w:rsid w:val="00F23130"/>
    <w:rsid w:val="00F32205"/>
    <w:rsid w:val="00F502BD"/>
    <w:rsid w:val="00F54A80"/>
    <w:rsid w:val="00F7186B"/>
    <w:rsid w:val="00F7326E"/>
    <w:rsid w:val="00F94D7A"/>
    <w:rsid w:val="00F96A27"/>
    <w:rsid w:val="00F96AF9"/>
    <w:rsid w:val="00F96C9D"/>
    <w:rsid w:val="00FB2CF6"/>
    <w:rsid w:val="00FC4D86"/>
    <w:rsid w:val="00FD0FB5"/>
    <w:rsid w:val="00FD5169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Magacin</cp:lastModifiedBy>
  <cp:revision>29</cp:revision>
  <cp:lastPrinted>2013-10-08T11:24:00Z</cp:lastPrinted>
  <dcterms:created xsi:type="dcterms:W3CDTF">2013-10-08T07:21:00Z</dcterms:created>
  <dcterms:modified xsi:type="dcterms:W3CDTF">2013-10-08T11:25:00Z</dcterms:modified>
</cp:coreProperties>
</file>